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A37FC3" w14:textId="5CE7079E" w:rsidR="00F30083" w:rsidRPr="00C30804" w:rsidRDefault="00F30083" w:rsidP="00F30083">
      <w:pPr>
        <w:tabs>
          <w:tab w:val="left" w:pos="540"/>
        </w:tabs>
        <w:rPr>
          <w:color w:val="CC9900"/>
          <w:sz w:val="4"/>
          <w:szCs w:val="4"/>
        </w:rPr>
      </w:pPr>
    </w:p>
    <w:p w14:paraId="270C1C93" w14:textId="25753833" w:rsidR="00F30083" w:rsidRPr="00962C0D" w:rsidRDefault="006C522A" w:rsidP="00F30083">
      <w:pPr>
        <w:spacing w:line="240" w:lineRule="auto"/>
        <w:rPr>
          <w:rFonts w:cs="Times New Roman"/>
          <w:b/>
          <w:color w:val="1F3864" w:themeColor="accent5" w:themeShade="80"/>
          <w:sz w:val="48"/>
          <w:szCs w:val="44"/>
        </w:rPr>
      </w:pPr>
      <w:r>
        <w:rPr>
          <w:b/>
          <w:noProof/>
          <w:color w:val="2F5496"/>
          <w:sz w:val="48"/>
          <w:szCs w:val="48"/>
        </w:rPr>
        <w:drawing>
          <wp:anchor distT="0" distB="0" distL="114300" distR="114300" simplePos="0" relativeHeight="251724288" behindDoc="0" locked="0" layoutInCell="1" allowOverlap="1" wp14:anchorId="1D6946CD" wp14:editId="34490C5C">
            <wp:simplePos x="0" y="0"/>
            <wp:positionH relativeFrom="margin">
              <wp:posOffset>15240</wp:posOffset>
            </wp:positionH>
            <wp:positionV relativeFrom="margin">
              <wp:posOffset>152400</wp:posOffset>
            </wp:positionV>
            <wp:extent cx="822960" cy="1175385"/>
            <wp:effectExtent l="0" t="0" r="0" b="5715"/>
            <wp:wrapSquare wrapText="bothSides"/>
            <wp:docPr id="12" name="Picture 12" descr="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2960" cy="117538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color w:val="0033CC"/>
          <w:sz w:val="18"/>
          <w:szCs w:val="18"/>
        </w:rPr>
        <w:drawing>
          <wp:anchor distT="0" distB="0" distL="114300" distR="114300" simplePos="0" relativeHeight="251726336" behindDoc="0" locked="0" layoutInCell="1" allowOverlap="1" wp14:anchorId="5C7AA7D9" wp14:editId="58205986">
            <wp:simplePos x="0" y="0"/>
            <wp:positionH relativeFrom="margin">
              <wp:posOffset>4640580</wp:posOffset>
            </wp:positionH>
            <wp:positionV relativeFrom="margin">
              <wp:posOffset>190500</wp:posOffset>
            </wp:positionV>
            <wp:extent cx="2202180" cy="1112520"/>
            <wp:effectExtent l="0" t="0" r="762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_JPG_L.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02180" cy="1112520"/>
                    </a:xfrm>
                    <a:prstGeom prst="rect">
                      <a:avLst/>
                    </a:prstGeom>
                  </pic:spPr>
                </pic:pic>
              </a:graphicData>
            </a:graphic>
            <wp14:sizeRelH relativeFrom="margin">
              <wp14:pctWidth>0</wp14:pctWidth>
            </wp14:sizeRelH>
            <wp14:sizeRelV relativeFrom="margin">
              <wp14:pctHeight>0</wp14:pctHeight>
            </wp14:sizeRelV>
          </wp:anchor>
        </w:drawing>
      </w:r>
      <w:r w:rsidRPr="00A86B33">
        <w:rPr>
          <w:b/>
          <w:noProof/>
          <w:color w:val="2E74B5" w:themeColor="accent1" w:themeShade="BF"/>
          <w:sz w:val="40"/>
          <w:szCs w:val="23"/>
        </w:rPr>
        <mc:AlternateContent>
          <mc:Choice Requires="wps">
            <w:drawing>
              <wp:anchor distT="45720" distB="45720" distL="114300" distR="114300" simplePos="0" relativeHeight="251704832" behindDoc="0" locked="0" layoutInCell="1" allowOverlap="1" wp14:anchorId="69CE3DE1" wp14:editId="1CF9C00A">
                <wp:simplePos x="0" y="0"/>
                <wp:positionH relativeFrom="column">
                  <wp:posOffset>6724650</wp:posOffset>
                </wp:positionH>
                <wp:positionV relativeFrom="paragraph">
                  <wp:posOffset>17145</wp:posOffset>
                </wp:positionV>
                <wp:extent cx="247650" cy="1000125"/>
                <wp:effectExtent l="0" t="0" r="19050" b="285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47650" cy="1000125"/>
                        </a:xfrm>
                        <a:prstGeom prst="rect">
                          <a:avLst/>
                        </a:prstGeom>
                        <a:solidFill>
                          <a:srgbClr val="4472C4">
                            <a:lumMod val="20000"/>
                            <a:lumOff val="80000"/>
                          </a:srgbClr>
                        </a:solidFill>
                        <a:ln w="19050">
                          <a:solidFill>
                            <a:srgbClr val="FFFF00"/>
                          </a:solidFill>
                          <a:miter lim="800000"/>
                          <a:headEnd/>
                          <a:tailEnd/>
                        </a:ln>
                      </wps:spPr>
                      <wps:txbx>
                        <w:txbxContent>
                          <w:p w14:paraId="459557AC" w14:textId="77777777" w:rsidR="00962C0D" w:rsidRPr="006E54E9" w:rsidRDefault="00962C0D" w:rsidP="00962C0D">
                            <w:pPr>
                              <w:jc w:val="center"/>
                              <w:rPr>
                                <w:i/>
                                <w:sz w:val="32"/>
                              </w:rPr>
                            </w:pPr>
                            <w:r w:rsidRPr="006E54E9">
                              <w:rPr>
                                <w:i/>
                                <w:sz w:val="32"/>
                              </w:rPr>
                              <w:t>Insert Logo/Masthead</w:t>
                            </w:r>
                          </w:p>
                          <w:p w14:paraId="0D513016" w14:textId="77777777" w:rsidR="00962C0D" w:rsidRDefault="00962C0D" w:rsidP="00962C0D">
                            <w:pPr>
                              <w:tabs>
                                <w:tab w:val="left" w:pos="1170"/>
                              </w:tabs>
                              <w:ind w:left="90" w:right="150"/>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529.5pt;margin-top:1.35pt;width:19.5pt;height:78.75pt;flip:x;z-index:2517048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" fillcolor="#dae3f3" strokecolor="yellow" strokeweight="1.5pt">
                <v:textbox>
                  <w:txbxContent>
                    <w:p w14:paraId="459557AC" w14:textId="77777777" w:rsidR="00962C0D" w:rsidRPr="006E54E9" w:rsidRDefault="00962C0D" w:rsidP="00962C0D">
                      <w:pPr>
                        <w:jc w:val="center"/>
                        <w:rPr>
                          <w:i/>
                          <w:sz w:val="32"/>
                        </w:rPr>
                      </w:pPr>
                      <w:r w:rsidRPr="006E54E9">
                        <w:rPr>
                          <w:i/>
                          <w:sz w:val="32"/>
                        </w:rPr>
                        <w:t>Insert Logo/Masthead</w:t>
                      </w:r>
                    </w:p>
                    <w:p w14:paraId="0D513016" w14:textId="77777777" w:rsidR="00962C0D" w:rsidRDefault="00962C0D" w:rsidP="00962C0D">
                      <w:pPr>
                        <w:tabs>
                          <w:tab w:val="left" w:pos="1170"/>
                        </w:tabs>
                        <w:ind w:left="90" w:right="150"/>
                        <w:jc w:val="center"/>
                      </w:pPr>
                    </w:p>
                  </w:txbxContent>
                </v:textbox>
              </v:shape>
            </w:pict>
          </mc:Fallback>
        </mc:AlternateContent>
      </w:r>
      <w:r w:rsidR="00F30083" w:rsidRPr="00962C0D">
        <w:rPr>
          <w:rFonts w:cs="Times New Roman"/>
          <w:b/>
          <w:color w:val="1F3864" w:themeColor="accent5" w:themeShade="80"/>
          <w:sz w:val="48"/>
          <w:szCs w:val="44"/>
        </w:rPr>
        <w:t>Quarterly Economic Update</w:t>
      </w:r>
      <w:r w:rsidR="00962C0D" w:rsidRPr="00962C0D">
        <w:rPr>
          <w:rFonts w:cs="Times New Roman"/>
          <w:b/>
          <w:color w:val="1F3864" w:themeColor="accent5" w:themeShade="80"/>
          <w:sz w:val="48"/>
          <w:szCs w:val="44"/>
        </w:rPr>
        <w:br/>
      </w:r>
      <w:r w:rsidR="00C7799F" w:rsidRPr="00962C0D">
        <w:rPr>
          <w:rFonts w:cs="Times New Roman"/>
          <w:b/>
          <w:color w:val="1F3864" w:themeColor="accent5" w:themeShade="80"/>
          <w:sz w:val="36"/>
          <w:szCs w:val="32"/>
        </w:rPr>
        <w:t xml:space="preserve">Second </w:t>
      </w:r>
      <w:r w:rsidR="006C7FF0" w:rsidRPr="00962C0D">
        <w:rPr>
          <w:rFonts w:cs="Times New Roman"/>
          <w:b/>
          <w:color w:val="1F3864" w:themeColor="accent5" w:themeShade="80"/>
          <w:sz w:val="36"/>
          <w:szCs w:val="32"/>
        </w:rPr>
        <w:t>Quarter 2018</w:t>
      </w:r>
    </w:p>
    <w:p w14:paraId="5A259C61" w14:textId="023ACD5F" w:rsidR="00962C0D" w:rsidRPr="006C522A" w:rsidRDefault="006C522A" w:rsidP="00F30083">
      <w:pPr>
        <w:spacing w:line="240" w:lineRule="auto"/>
        <w:rPr>
          <w:rFonts w:eastAsia="Times New Roman" w:cs="Times New Roman"/>
          <w:color w:val="1F3864" w:themeColor="accent5" w:themeShade="80"/>
          <w:sz w:val="32"/>
          <w:szCs w:val="32"/>
        </w:rPr>
      </w:pPr>
      <w:r w:rsidRPr="006C522A">
        <w:rPr>
          <w:rFonts w:eastAsia="Times New Roman" w:cs="Times New Roman"/>
          <w:color w:val="1F3864" w:themeColor="accent5" w:themeShade="80"/>
          <w:sz w:val="32"/>
          <w:szCs w:val="32"/>
        </w:rPr>
        <w:t>Charles L. Schlapp, CFP</w:t>
      </w:r>
      <w:r w:rsidRPr="006C522A">
        <w:rPr>
          <w:rFonts w:eastAsia="Times New Roman" w:cstheme="minorHAnsi"/>
          <w:color w:val="1F3864" w:themeColor="accent5" w:themeShade="80"/>
          <w:sz w:val="32"/>
          <w:szCs w:val="32"/>
        </w:rPr>
        <w:t>®</w:t>
      </w:r>
    </w:p>
    <w:p w14:paraId="4B3BD44C" w14:textId="288AA7E4" w:rsidR="00962C0D" w:rsidRPr="00E56D6C" w:rsidRDefault="00E56D6C" w:rsidP="00E56D6C">
      <w:pPr>
        <w:pBdr>
          <w:bottom w:val="double" w:sz="4" w:space="1" w:color="2F5496" w:themeColor="accent5" w:themeShade="BF"/>
        </w:pBdr>
        <w:spacing w:line="240" w:lineRule="auto"/>
        <w:rPr>
          <w:rFonts w:ascii="Times New Roman" w:hAnsi="Times New Roman" w:cs="Times New Roman"/>
          <w:b/>
          <w:color w:val="323E4F" w:themeColor="text2" w:themeShade="BF"/>
          <w:sz w:val="4"/>
          <w:szCs w:val="4"/>
          <w:highlight w:val="yellow"/>
        </w:rPr>
      </w:pPr>
      <w:r>
        <w:rPr>
          <w:rFonts w:ascii="Times New Roman" w:hAnsi="Times New Roman" w:cs="Times New Roman"/>
          <w:b/>
          <w:color w:val="323E4F" w:themeColor="text2" w:themeShade="BF"/>
          <w:sz w:val="4"/>
          <w:szCs w:val="4"/>
          <w:highlight w:val="yellow"/>
        </w:rPr>
        <w:br/>
      </w:r>
      <w:r>
        <w:rPr>
          <w:rFonts w:ascii="Times New Roman" w:hAnsi="Times New Roman" w:cs="Times New Roman"/>
          <w:b/>
          <w:color w:val="323E4F" w:themeColor="text2" w:themeShade="BF"/>
          <w:sz w:val="4"/>
          <w:szCs w:val="4"/>
          <w:highlight w:val="yellow"/>
        </w:rPr>
        <w:br/>
      </w:r>
      <w:r>
        <w:rPr>
          <w:rFonts w:ascii="Times New Roman" w:hAnsi="Times New Roman" w:cs="Times New Roman"/>
          <w:b/>
          <w:color w:val="323E4F" w:themeColor="text2" w:themeShade="BF"/>
          <w:sz w:val="4"/>
          <w:szCs w:val="4"/>
          <w:highlight w:val="yellow"/>
        </w:rPr>
        <w:br/>
      </w:r>
      <w:r>
        <w:rPr>
          <w:rFonts w:ascii="Times New Roman" w:hAnsi="Times New Roman" w:cs="Times New Roman"/>
          <w:b/>
          <w:color w:val="323E4F" w:themeColor="text2" w:themeShade="BF"/>
          <w:sz w:val="4"/>
          <w:szCs w:val="4"/>
          <w:highlight w:val="yellow"/>
        </w:rPr>
        <w:br/>
      </w:r>
      <w:r>
        <w:rPr>
          <w:rFonts w:ascii="Times New Roman" w:hAnsi="Times New Roman" w:cs="Times New Roman"/>
          <w:b/>
          <w:color w:val="323E4F" w:themeColor="text2" w:themeShade="BF"/>
          <w:sz w:val="4"/>
          <w:szCs w:val="4"/>
          <w:highlight w:val="yellow"/>
        </w:rPr>
        <w:br/>
      </w:r>
      <w:r>
        <w:rPr>
          <w:rFonts w:ascii="Times New Roman" w:hAnsi="Times New Roman" w:cs="Times New Roman"/>
          <w:b/>
          <w:color w:val="323E4F" w:themeColor="text2" w:themeShade="BF"/>
          <w:sz w:val="4"/>
          <w:szCs w:val="4"/>
          <w:highlight w:val="yellow"/>
        </w:rPr>
        <w:br/>
      </w:r>
      <w:r>
        <w:rPr>
          <w:rFonts w:ascii="Times New Roman" w:hAnsi="Times New Roman" w:cs="Times New Roman"/>
          <w:b/>
          <w:color w:val="323E4F" w:themeColor="text2" w:themeShade="BF"/>
          <w:sz w:val="4"/>
          <w:szCs w:val="4"/>
          <w:highlight w:val="yellow"/>
        </w:rPr>
        <w:br/>
      </w:r>
      <w:r>
        <w:rPr>
          <w:rFonts w:ascii="Times New Roman" w:hAnsi="Times New Roman" w:cs="Times New Roman"/>
          <w:b/>
          <w:color w:val="323E4F" w:themeColor="text2" w:themeShade="BF"/>
          <w:sz w:val="4"/>
          <w:szCs w:val="4"/>
          <w:highlight w:val="yellow"/>
        </w:rPr>
        <w:br/>
      </w:r>
    </w:p>
    <w:p w14:paraId="06CDE0C3" w14:textId="750FBE12" w:rsidR="00AB2DA3" w:rsidRPr="00962C0D" w:rsidRDefault="00AB2DA3" w:rsidP="00E56D6C">
      <w:pPr>
        <w:spacing w:line="240" w:lineRule="auto"/>
        <w:rPr>
          <w:rFonts w:ascii="Times New Roman" w:hAnsi="Times New Roman" w:cs="Times New Roman"/>
          <w:b/>
          <w:color w:val="FFFF00"/>
          <w:sz w:val="4"/>
          <w:szCs w:val="4"/>
        </w:rPr>
      </w:pPr>
    </w:p>
    <w:p w14:paraId="23346019" w14:textId="77777777" w:rsidR="003E52B2" w:rsidRPr="003E52B2" w:rsidRDefault="003E52B2" w:rsidP="003E52B2">
      <w:pPr>
        <w:pBdr>
          <w:bottom w:val="single" w:sz="18" w:space="1" w:color="1F4E79" w:themeColor="accent1" w:themeShade="80"/>
        </w:pBdr>
        <w:tabs>
          <w:tab w:val="left" w:pos="540"/>
        </w:tabs>
        <w:rPr>
          <w:sz w:val="4"/>
          <w:szCs w:val="4"/>
        </w:rPr>
        <w:sectPr w:rsidR="003E52B2" w:rsidRPr="003E52B2" w:rsidSect="004E3851">
          <w:pgSz w:w="12240" w:h="15840"/>
          <w:pgMar w:top="720" w:right="720" w:bottom="720" w:left="720" w:header="720" w:footer="889" w:gutter="0"/>
          <w:cols w:space="720"/>
          <w:docGrid w:linePitch="360"/>
        </w:sectPr>
      </w:pPr>
    </w:p>
    <w:p w14:paraId="2B576EF5" w14:textId="78547A90" w:rsidR="00671D25" w:rsidRDefault="00DE548E" w:rsidP="001B42AD">
      <w:pPr>
        <w:pStyle w:val="NormalWeb"/>
        <w:shd w:val="clear" w:color="auto" w:fill="FFFFFF"/>
        <w:spacing w:after="0" w:line="276" w:lineRule="auto"/>
        <w:jc w:val="both"/>
        <w:textAlignment w:val="baseline"/>
        <w:rPr>
          <w:sz w:val="25"/>
          <w:szCs w:val="25"/>
        </w:rPr>
      </w:pPr>
      <w:r>
        <w:rPr>
          <w:noProof/>
          <w:sz w:val="25"/>
          <w:szCs w:val="25"/>
        </w:rPr>
        <w:lastRenderedPageBreak/>
        <w:drawing>
          <wp:anchor distT="0" distB="0" distL="114300" distR="114300" simplePos="0" relativeHeight="251720192" behindDoc="0" locked="0" layoutInCell="1" allowOverlap="1" wp14:anchorId="46AEB6B5" wp14:editId="6D25A878">
            <wp:simplePos x="0" y="0"/>
            <wp:positionH relativeFrom="column">
              <wp:posOffset>1909445</wp:posOffset>
            </wp:positionH>
            <wp:positionV relativeFrom="paragraph">
              <wp:posOffset>87630</wp:posOffset>
            </wp:positionV>
            <wp:extent cx="2821940" cy="4908550"/>
            <wp:effectExtent l="19050" t="19050" r="16510" b="254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21940" cy="4908550"/>
                    </a:xfrm>
                    <a:prstGeom prst="rect">
                      <a:avLst/>
                    </a:prstGeom>
                    <a:noFill/>
                    <a:ln>
                      <a:solidFill>
                        <a:schemeClr val="accent1">
                          <a:lumMod val="75000"/>
                        </a:schemeClr>
                      </a:solidFill>
                    </a:ln>
                  </pic:spPr>
                </pic:pic>
              </a:graphicData>
            </a:graphic>
            <wp14:sizeRelH relativeFrom="page">
              <wp14:pctWidth>0</wp14:pctWidth>
            </wp14:sizeRelH>
            <wp14:sizeRelV relativeFrom="page">
              <wp14:pctHeight>0</wp14:pctHeight>
            </wp14:sizeRelV>
          </wp:anchor>
        </w:drawing>
      </w:r>
      <w:r w:rsidR="00D8274A" w:rsidRPr="00D8274A">
        <w:rPr>
          <w:sz w:val="25"/>
          <w:szCs w:val="25"/>
        </w:rPr>
        <w:t>The second quarter of 2018</w:t>
      </w:r>
      <w:r w:rsidR="00671D25" w:rsidRPr="00D8274A">
        <w:rPr>
          <w:sz w:val="25"/>
          <w:szCs w:val="25"/>
        </w:rPr>
        <w:t xml:space="preserve"> </w:t>
      </w:r>
      <w:r w:rsidR="00D8274A">
        <w:rPr>
          <w:sz w:val="25"/>
          <w:szCs w:val="25"/>
        </w:rPr>
        <w:t xml:space="preserve">contained ups, downs and tariffs.  Equity prices were very volatile as investors seemed to back off of many industrial heavyweights, while favoring large technology companies.  Although the tensions of trade wars, tariffs, political uncertainty in the Eurozone and slowing momentum in the global economy surfaced, many indexes seemed to finish the quarter slightly higher. </w:t>
      </w:r>
    </w:p>
    <w:p w14:paraId="3AA388F3" w14:textId="6ED0B6E0" w:rsidR="004C38FC" w:rsidRDefault="00676140" w:rsidP="001B42AD">
      <w:pPr>
        <w:pStyle w:val="NormalWeb"/>
        <w:shd w:val="clear" w:color="auto" w:fill="FFFFFF"/>
        <w:spacing w:after="0" w:line="276" w:lineRule="auto"/>
        <w:jc w:val="both"/>
        <w:textAlignment w:val="baseline"/>
        <w:rPr>
          <w:sz w:val="25"/>
          <w:szCs w:val="25"/>
        </w:rPr>
      </w:pPr>
      <w:r>
        <w:rPr>
          <w:sz w:val="25"/>
          <w:szCs w:val="25"/>
        </w:rPr>
        <w:t>While still below</w:t>
      </w:r>
      <w:r w:rsidR="00D8274A">
        <w:rPr>
          <w:sz w:val="25"/>
          <w:szCs w:val="25"/>
        </w:rPr>
        <w:t xml:space="preserve"> January 2018 highs, the S &amp; P 500 and Dow Jones Industrial Average both rose </w:t>
      </w:r>
      <w:r>
        <w:rPr>
          <w:sz w:val="25"/>
          <w:szCs w:val="25"/>
        </w:rPr>
        <w:t xml:space="preserve">for </w:t>
      </w:r>
      <w:r w:rsidR="00D8274A">
        <w:rPr>
          <w:sz w:val="25"/>
          <w:szCs w:val="25"/>
        </w:rPr>
        <w:t xml:space="preserve">the quarter.    </w:t>
      </w:r>
    </w:p>
    <w:p w14:paraId="7C7E6E80" w14:textId="5804A23D" w:rsidR="00D8274A" w:rsidRDefault="00DE548E" w:rsidP="001B42AD">
      <w:pPr>
        <w:pStyle w:val="NormalWeb"/>
        <w:shd w:val="clear" w:color="auto" w:fill="FFFFFF"/>
        <w:spacing w:after="0" w:line="276" w:lineRule="auto"/>
        <w:jc w:val="both"/>
        <w:textAlignment w:val="baseline"/>
        <w:rPr>
          <w:sz w:val="25"/>
          <w:szCs w:val="25"/>
        </w:rPr>
      </w:pPr>
      <w:r>
        <w:rPr>
          <w:noProof/>
          <w:sz w:val="25"/>
          <w:szCs w:val="25"/>
        </w:rPr>
        <w:drawing>
          <wp:anchor distT="0" distB="0" distL="114300" distR="114300" simplePos="0" relativeHeight="251707904" behindDoc="0" locked="0" layoutInCell="1" allowOverlap="1" wp14:anchorId="23D3622B" wp14:editId="58BCF39C">
            <wp:simplePos x="0" y="0"/>
            <wp:positionH relativeFrom="column">
              <wp:posOffset>1845310</wp:posOffset>
            </wp:positionH>
            <wp:positionV relativeFrom="paragraph">
              <wp:posOffset>285282</wp:posOffset>
            </wp:positionV>
            <wp:extent cx="2967355" cy="2124075"/>
            <wp:effectExtent l="0" t="0" r="4445"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7355" cy="2124075"/>
                    </a:xfrm>
                    <a:prstGeom prst="rect">
                      <a:avLst/>
                    </a:prstGeom>
                    <a:noFill/>
                    <a:ln>
                      <a:noFill/>
                    </a:ln>
                  </pic:spPr>
                </pic:pic>
              </a:graphicData>
            </a:graphic>
            <wp14:sizeRelH relativeFrom="page">
              <wp14:pctWidth>0</wp14:pctWidth>
            </wp14:sizeRelH>
            <wp14:sizeRelV relativeFrom="page">
              <wp14:pctHeight>0</wp14:pctHeight>
            </wp14:sizeRelV>
          </wp:anchor>
        </w:drawing>
      </w:r>
      <w:r w:rsidR="00D8274A">
        <w:rPr>
          <w:sz w:val="25"/>
          <w:szCs w:val="25"/>
        </w:rPr>
        <w:t xml:space="preserve">The Dow ended the quarter on a sour note, </w:t>
      </w:r>
      <w:r w:rsidR="004C38FC">
        <w:rPr>
          <w:sz w:val="25"/>
          <w:szCs w:val="25"/>
        </w:rPr>
        <w:t>losing over 300 points in the last week of trading to bring its quarterly gain to less than 1%. The S &amp; P 500 also fell in the quarter’s last week of trading, but it ended the quarter with a gain of 2</w:t>
      </w:r>
      <w:r w:rsidR="00CE64BE">
        <w:rPr>
          <w:sz w:val="25"/>
          <w:szCs w:val="25"/>
        </w:rPr>
        <w:t>.9</w:t>
      </w:r>
      <w:r w:rsidR="004C38FC">
        <w:rPr>
          <w:sz w:val="25"/>
          <w:szCs w:val="25"/>
        </w:rPr>
        <w:t xml:space="preserve">%. </w:t>
      </w:r>
    </w:p>
    <w:p w14:paraId="4D319B78" w14:textId="6B054157" w:rsidR="004C38FC" w:rsidRDefault="00676140" w:rsidP="001B42AD">
      <w:pPr>
        <w:pStyle w:val="NormalWeb"/>
        <w:shd w:val="clear" w:color="auto" w:fill="FFFFFF"/>
        <w:spacing w:after="0" w:line="276" w:lineRule="auto"/>
        <w:jc w:val="both"/>
        <w:textAlignment w:val="baseline"/>
        <w:rPr>
          <w:sz w:val="25"/>
          <w:szCs w:val="25"/>
        </w:rPr>
      </w:pPr>
      <w:r>
        <w:rPr>
          <w:sz w:val="25"/>
          <w:szCs w:val="25"/>
        </w:rPr>
        <w:t>Some risk</w:t>
      </w:r>
      <w:r w:rsidR="00CE64BE">
        <w:rPr>
          <w:sz w:val="25"/>
          <w:szCs w:val="25"/>
        </w:rPr>
        <w:t>-</w:t>
      </w:r>
      <w:r>
        <w:rPr>
          <w:sz w:val="25"/>
          <w:szCs w:val="25"/>
        </w:rPr>
        <w:t xml:space="preserve">oriented </w:t>
      </w:r>
      <w:r>
        <w:rPr>
          <w:sz w:val="25"/>
          <w:szCs w:val="25"/>
        </w:rPr>
        <w:lastRenderedPageBreak/>
        <w:t>investors were rewarded</w:t>
      </w:r>
      <w:r w:rsidR="00F043F9">
        <w:rPr>
          <w:sz w:val="25"/>
          <w:szCs w:val="25"/>
        </w:rPr>
        <w:t xml:space="preserve"> this quarter. An example is Netflix, which,</w:t>
      </w:r>
      <w:r>
        <w:rPr>
          <w:sz w:val="25"/>
          <w:szCs w:val="25"/>
        </w:rPr>
        <w:t xml:space="preserve"> </w:t>
      </w:r>
      <w:r w:rsidR="004C38FC">
        <w:rPr>
          <w:sz w:val="25"/>
          <w:szCs w:val="25"/>
        </w:rPr>
        <w:t>despite its price earnings multiple of over 200 (which by definition ma</w:t>
      </w:r>
      <w:r>
        <w:rPr>
          <w:sz w:val="25"/>
          <w:szCs w:val="25"/>
        </w:rPr>
        <w:t>kes it risky) rose over 30%.</w:t>
      </w:r>
    </w:p>
    <w:p w14:paraId="252FAE32" w14:textId="152E273E" w:rsidR="00727BB9" w:rsidRPr="00A01661" w:rsidRDefault="004C38FC" w:rsidP="001B42AD">
      <w:pPr>
        <w:pStyle w:val="NormalWeb"/>
        <w:shd w:val="clear" w:color="auto" w:fill="FFFFFF"/>
        <w:spacing w:after="0" w:line="276" w:lineRule="auto"/>
        <w:jc w:val="both"/>
        <w:textAlignment w:val="baseline"/>
        <w:rPr>
          <w:sz w:val="25"/>
          <w:szCs w:val="25"/>
        </w:rPr>
      </w:pPr>
      <w:r>
        <w:rPr>
          <w:sz w:val="25"/>
          <w:szCs w:val="25"/>
        </w:rPr>
        <w:t xml:space="preserve">Jim Paulson, </w:t>
      </w:r>
      <w:r w:rsidR="00CE64BE">
        <w:rPr>
          <w:sz w:val="25"/>
          <w:szCs w:val="25"/>
        </w:rPr>
        <w:t>C</w:t>
      </w:r>
      <w:r>
        <w:rPr>
          <w:sz w:val="25"/>
          <w:szCs w:val="25"/>
        </w:rPr>
        <w:t xml:space="preserve">hief </w:t>
      </w:r>
      <w:r w:rsidR="00CE64BE">
        <w:rPr>
          <w:sz w:val="25"/>
          <w:szCs w:val="25"/>
        </w:rPr>
        <w:t>M</w:t>
      </w:r>
      <w:r>
        <w:rPr>
          <w:sz w:val="25"/>
          <w:szCs w:val="25"/>
        </w:rPr>
        <w:t xml:space="preserve">arket </w:t>
      </w:r>
      <w:r w:rsidR="00CE64BE">
        <w:rPr>
          <w:sz w:val="25"/>
          <w:szCs w:val="25"/>
        </w:rPr>
        <w:t>S</w:t>
      </w:r>
      <w:r>
        <w:rPr>
          <w:sz w:val="25"/>
          <w:szCs w:val="25"/>
        </w:rPr>
        <w:t>trategist at Le</w:t>
      </w:r>
      <w:r w:rsidR="00B44B79">
        <w:rPr>
          <w:sz w:val="25"/>
          <w:szCs w:val="25"/>
        </w:rPr>
        <w:t>u</w:t>
      </w:r>
      <w:r>
        <w:rPr>
          <w:sz w:val="25"/>
          <w:szCs w:val="25"/>
        </w:rPr>
        <w:t>thold Group warned that</w:t>
      </w:r>
      <w:r w:rsidR="006903A6">
        <w:rPr>
          <w:sz w:val="25"/>
          <w:szCs w:val="25"/>
        </w:rPr>
        <w:t>,</w:t>
      </w:r>
      <w:r>
        <w:rPr>
          <w:sz w:val="25"/>
          <w:szCs w:val="25"/>
        </w:rPr>
        <w:t xml:space="preserve"> “A lot of the investing public is invested in the same things</w:t>
      </w:r>
      <w:r w:rsidR="00CE64BE">
        <w:rPr>
          <w:sz w:val="25"/>
          <w:szCs w:val="25"/>
        </w:rPr>
        <w:t>.</w:t>
      </w:r>
      <w:r>
        <w:rPr>
          <w:sz w:val="25"/>
          <w:szCs w:val="25"/>
        </w:rPr>
        <w:t>”</w:t>
      </w:r>
      <w:r w:rsidR="00727BB9">
        <w:rPr>
          <w:sz w:val="25"/>
          <w:szCs w:val="25"/>
        </w:rPr>
        <w:t xml:space="preserve">  Although high flying technology companies did reward some investors, he is </w:t>
      </w:r>
      <w:r w:rsidR="00727BB9" w:rsidRPr="00A01661">
        <w:rPr>
          <w:sz w:val="25"/>
          <w:szCs w:val="25"/>
        </w:rPr>
        <w:t xml:space="preserve">concerned about the risk factors and their possible </w:t>
      </w:r>
      <w:r w:rsidR="00676140">
        <w:rPr>
          <w:sz w:val="25"/>
          <w:szCs w:val="25"/>
        </w:rPr>
        <w:t xml:space="preserve">price </w:t>
      </w:r>
      <w:r w:rsidR="00676140" w:rsidRPr="00A01661">
        <w:rPr>
          <w:sz w:val="25"/>
          <w:szCs w:val="25"/>
        </w:rPr>
        <w:t>decline</w:t>
      </w:r>
      <w:r w:rsidR="00727BB9" w:rsidRPr="00A01661">
        <w:rPr>
          <w:sz w:val="25"/>
          <w:szCs w:val="25"/>
        </w:rPr>
        <w:t xml:space="preserve"> for investors. </w:t>
      </w:r>
    </w:p>
    <w:p w14:paraId="5C93CA5F" w14:textId="073DB0C7" w:rsidR="00727BB9" w:rsidRPr="00A01661" w:rsidRDefault="00727BB9" w:rsidP="001B42AD">
      <w:pPr>
        <w:pStyle w:val="NormalWeb"/>
        <w:shd w:val="clear" w:color="auto" w:fill="FFFFFF"/>
        <w:spacing w:after="0" w:line="276" w:lineRule="auto"/>
        <w:jc w:val="both"/>
        <w:textAlignment w:val="baseline"/>
        <w:rPr>
          <w:sz w:val="25"/>
          <w:szCs w:val="25"/>
        </w:rPr>
      </w:pPr>
      <w:r w:rsidRPr="00A01661">
        <w:rPr>
          <w:sz w:val="25"/>
          <w:szCs w:val="25"/>
        </w:rPr>
        <w:t xml:space="preserve">Categorically, large-cap equities did not do as well as small-cap equities in the second quarter and so conservative investors with more defensive positions might have experienced lower returns.  </w:t>
      </w:r>
    </w:p>
    <w:p w14:paraId="2A6FDBB0" w14:textId="5DBC4F58" w:rsidR="00727BB9" w:rsidRPr="00A01661" w:rsidRDefault="00727BB9" w:rsidP="001B42AD">
      <w:pPr>
        <w:pStyle w:val="NormalWeb"/>
        <w:shd w:val="clear" w:color="auto" w:fill="FFFFFF"/>
        <w:spacing w:after="0" w:line="276" w:lineRule="auto"/>
        <w:jc w:val="both"/>
        <w:textAlignment w:val="baseline"/>
        <w:rPr>
          <w:sz w:val="25"/>
          <w:szCs w:val="25"/>
        </w:rPr>
      </w:pPr>
      <w:r w:rsidRPr="00A01661">
        <w:rPr>
          <w:sz w:val="25"/>
          <w:szCs w:val="25"/>
        </w:rPr>
        <w:t xml:space="preserve">Barron’s reported that some fund managers headed into the quarter-end feeling optimistic.  </w:t>
      </w:r>
    </w:p>
    <w:p w14:paraId="0111B0BB" w14:textId="30269B6E" w:rsidR="00727BB9" w:rsidRPr="00A01661" w:rsidRDefault="00583968" w:rsidP="00046BBF">
      <w:pPr>
        <w:pStyle w:val="NormalWeb"/>
        <w:spacing w:before="0" w:beforeAutospacing="0" w:after="0" w:afterAutospacing="0" w:line="276" w:lineRule="auto"/>
        <w:jc w:val="both"/>
        <w:textAlignment w:val="baseline"/>
        <w:rPr>
          <w:sz w:val="25"/>
          <w:szCs w:val="25"/>
        </w:rPr>
      </w:pPr>
      <w:r w:rsidRPr="00A01661">
        <w:rPr>
          <w:sz w:val="25"/>
          <w:szCs w:val="25"/>
        </w:rPr>
        <w:t>“The</w:t>
      </w:r>
      <w:r w:rsidR="00727BB9" w:rsidRPr="00A01661">
        <w:rPr>
          <w:sz w:val="25"/>
          <w:szCs w:val="25"/>
        </w:rPr>
        <w:t xml:space="preserve"> tariffs are still dwarfed by the tax cuts, whose full positive effects have </w:t>
      </w:r>
      <w:r w:rsidR="008A6070" w:rsidRPr="00A01661">
        <w:rPr>
          <w:sz w:val="25"/>
          <w:szCs w:val="25"/>
        </w:rPr>
        <w:t>not made their wa</w:t>
      </w:r>
      <w:r w:rsidR="00676140">
        <w:rPr>
          <w:sz w:val="25"/>
          <w:szCs w:val="25"/>
        </w:rPr>
        <w:t>y to the market</w:t>
      </w:r>
      <w:r w:rsidR="00CE64BE">
        <w:rPr>
          <w:sz w:val="25"/>
          <w:szCs w:val="25"/>
        </w:rPr>
        <w:t>,</w:t>
      </w:r>
      <w:r w:rsidR="00676140">
        <w:rPr>
          <w:sz w:val="25"/>
          <w:szCs w:val="25"/>
        </w:rPr>
        <w:t xml:space="preserve">” argues David Waddle, Chief Investment </w:t>
      </w:r>
      <w:r w:rsidR="00676140">
        <w:rPr>
          <w:sz w:val="25"/>
          <w:szCs w:val="25"/>
        </w:rPr>
        <w:lastRenderedPageBreak/>
        <w:t>S</w:t>
      </w:r>
      <w:r w:rsidR="008A6070" w:rsidRPr="00A01661">
        <w:rPr>
          <w:sz w:val="25"/>
          <w:szCs w:val="25"/>
        </w:rPr>
        <w:t>trategist at Waddle and Reed.  He also adds, “I do not feel that many people have really done the math on the tax cuts</w:t>
      </w:r>
      <w:r w:rsidR="00CE64BE">
        <w:rPr>
          <w:sz w:val="25"/>
          <w:szCs w:val="25"/>
        </w:rPr>
        <w:t>.</w:t>
      </w:r>
      <w:r w:rsidR="008A6070" w:rsidRPr="00A01661">
        <w:rPr>
          <w:sz w:val="25"/>
          <w:szCs w:val="25"/>
        </w:rPr>
        <w:t>”</w:t>
      </w:r>
    </w:p>
    <w:p w14:paraId="458A3CCD" w14:textId="5CE11B12" w:rsidR="008A6070" w:rsidRPr="00A01661" w:rsidRDefault="008A6070" w:rsidP="008A6070">
      <w:pPr>
        <w:pStyle w:val="NormalWeb"/>
        <w:spacing w:before="0" w:beforeAutospacing="0" w:after="0" w:afterAutospacing="0" w:line="276" w:lineRule="auto"/>
        <w:jc w:val="both"/>
        <w:textAlignment w:val="baseline"/>
        <w:rPr>
          <w:b/>
          <w:i/>
          <w:sz w:val="22"/>
          <w:szCs w:val="22"/>
        </w:rPr>
      </w:pPr>
      <w:r w:rsidRPr="00A01661">
        <w:rPr>
          <w:b/>
          <w:i/>
          <w:sz w:val="22"/>
          <w:szCs w:val="22"/>
        </w:rPr>
        <w:t>(Source: Barron’s 7/2/2018)</w:t>
      </w:r>
    </w:p>
    <w:p w14:paraId="607EDB23" w14:textId="77777777" w:rsidR="008A6070" w:rsidRPr="00A01661" w:rsidRDefault="008A6070" w:rsidP="00046BBF">
      <w:pPr>
        <w:pStyle w:val="NormalWeb"/>
        <w:spacing w:before="0" w:beforeAutospacing="0" w:after="0" w:afterAutospacing="0" w:line="276" w:lineRule="auto"/>
        <w:jc w:val="both"/>
        <w:textAlignment w:val="baseline"/>
        <w:rPr>
          <w:sz w:val="25"/>
          <w:szCs w:val="25"/>
        </w:rPr>
      </w:pPr>
    </w:p>
    <w:p w14:paraId="24B7FDC5" w14:textId="56148936" w:rsidR="003E5BEE" w:rsidRDefault="00CE64BE" w:rsidP="00CE64BE">
      <w:pPr>
        <w:pStyle w:val="NormalWeb"/>
        <w:spacing w:before="0" w:beforeAutospacing="0" w:after="0" w:afterAutospacing="0" w:line="276" w:lineRule="auto"/>
        <w:jc w:val="both"/>
        <w:textAlignment w:val="baseline"/>
        <w:rPr>
          <w:sz w:val="25"/>
          <w:szCs w:val="25"/>
        </w:rPr>
      </w:pPr>
      <w:r w:rsidRPr="003E5BEE">
        <w:rPr>
          <w:sz w:val="25"/>
          <w:szCs w:val="25"/>
        </w:rPr>
        <w:t>Gina S</w:t>
      </w:r>
      <w:r>
        <w:rPr>
          <w:sz w:val="25"/>
          <w:szCs w:val="25"/>
        </w:rPr>
        <w:t xml:space="preserve">anchez, CEO of </w:t>
      </w:r>
      <w:proofErr w:type="spellStart"/>
      <w:r>
        <w:rPr>
          <w:sz w:val="25"/>
          <w:szCs w:val="25"/>
        </w:rPr>
        <w:t>Chantico</w:t>
      </w:r>
      <w:proofErr w:type="spellEnd"/>
      <w:r>
        <w:rPr>
          <w:sz w:val="25"/>
          <w:szCs w:val="25"/>
        </w:rPr>
        <w:t xml:space="preserve"> Global</w:t>
      </w:r>
      <w:r w:rsidR="00F043F9">
        <w:rPr>
          <w:sz w:val="25"/>
          <w:szCs w:val="25"/>
        </w:rPr>
        <w:t>,</w:t>
      </w:r>
      <w:r>
        <w:rPr>
          <w:sz w:val="25"/>
          <w:szCs w:val="25"/>
        </w:rPr>
        <w:t xml:space="preserve"> </w:t>
      </w:r>
      <w:r w:rsidRPr="003E5BEE">
        <w:rPr>
          <w:sz w:val="25"/>
          <w:szCs w:val="25"/>
        </w:rPr>
        <w:t xml:space="preserve">explained </w:t>
      </w:r>
      <w:r>
        <w:rPr>
          <w:sz w:val="25"/>
          <w:szCs w:val="25"/>
        </w:rPr>
        <w:t xml:space="preserve">to </w:t>
      </w:r>
      <w:r w:rsidRPr="003E5BEE">
        <w:rPr>
          <w:b/>
          <w:i/>
          <w:sz w:val="25"/>
          <w:szCs w:val="25"/>
        </w:rPr>
        <w:t>CNBC</w:t>
      </w:r>
      <w:r>
        <w:rPr>
          <w:sz w:val="25"/>
          <w:szCs w:val="25"/>
        </w:rPr>
        <w:t xml:space="preserve"> that for the remainder of 2018</w:t>
      </w:r>
      <w:r w:rsidRPr="003E5BEE">
        <w:rPr>
          <w:sz w:val="25"/>
          <w:szCs w:val="25"/>
        </w:rPr>
        <w:t xml:space="preserve"> she’s expecting beaten-down value names to fall back into favor</w:t>
      </w:r>
      <w:r>
        <w:rPr>
          <w:sz w:val="25"/>
          <w:szCs w:val="25"/>
        </w:rPr>
        <w:t xml:space="preserve">. </w:t>
      </w:r>
      <w:r w:rsidR="003E5BEE">
        <w:rPr>
          <w:sz w:val="25"/>
          <w:szCs w:val="25"/>
        </w:rPr>
        <w:t>“</w:t>
      </w:r>
      <w:r w:rsidR="003E5BEE" w:rsidRPr="003E5BEE">
        <w:rPr>
          <w:sz w:val="25"/>
          <w:szCs w:val="25"/>
        </w:rPr>
        <w:t>Now that caution has steadily crept back into the market this year amid rising global trade tensions, political uncertainty abroad and an increasingly aggressive Federal Reserve, investors may steadily return to these names that traditionally of</w:t>
      </w:r>
      <w:r w:rsidR="003E5BEE">
        <w:rPr>
          <w:sz w:val="25"/>
          <w:szCs w:val="25"/>
        </w:rPr>
        <w:t xml:space="preserve">fer </w:t>
      </w:r>
      <w:r>
        <w:rPr>
          <w:sz w:val="25"/>
          <w:szCs w:val="25"/>
        </w:rPr>
        <w:t>‘</w:t>
      </w:r>
      <w:r w:rsidR="003E5BEE">
        <w:rPr>
          <w:sz w:val="25"/>
          <w:szCs w:val="25"/>
        </w:rPr>
        <w:t>safe</w:t>
      </w:r>
      <w:r>
        <w:rPr>
          <w:sz w:val="25"/>
          <w:szCs w:val="25"/>
        </w:rPr>
        <w:t>’</w:t>
      </w:r>
      <w:r w:rsidR="003E5BEE">
        <w:rPr>
          <w:sz w:val="25"/>
          <w:szCs w:val="25"/>
        </w:rPr>
        <w:t xml:space="preserve"> return</w:t>
      </w:r>
      <w:r w:rsidR="00F043F9">
        <w:rPr>
          <w:sz w:val="25"/>
          <w:szCs w:val="25"/>
        </w:rPr>
        <w:t>.”</w:t>
      </w:r>
    </w:p>
    <w:p w14:paraId="1BBB969A" w14:textId="1A74E1D2" w:rsidR="003E5BEE" w:rsidRPr="00A01661" w:rsidRDefault="003E5BEE" w:rsidP="003E5BEE">
      <w:pPr>
        <w:pStyle w:val="NormalWeb"/>
        <w:spacing w:before="0" w:beforeAutospacing="0" w:after="0" w:afterAutospacing="0" w:line="276" w:lineRule="auto"/>
        <w:jc w:val="both"/>
        <w:textAlignment w:val="baseline"/>
        <w:rPr>
          <w:b/>
          <w:i/>
          <w:sz w:val="22"/>
          <w:szCs w:val="22"/>
        </w:rPr>
      </w:pPr>
      <w:r w:rsidRPr="00A01661">
        <w:rPr>
          <w:b/>
          <w:i/>
          <w:sz w:val="22"/>
          <w:szCs w:val="22"/>
        </w:rPr>
        <w:t xml:space="preserve">(Source: </w:t>
      </w:r>
      <w:r>
        <w:rPr>
          <w:b/>
          <w:i/>
          <w:sz w:val="22"/>
          <w:szCs w:val="22"/>
        </w:rPr>
        <w:t xml:space="preserve">CNBC </w:t>
      </w:r>
      <w:r w:rsidRPr="00A01661">
        <w:rPr>
          <w:b/>
          <w:i/>
          <w:sz w:val="22"/>
          <w:szCs w:val="22"/>
        </w:rPr>
        <w:t>7/2/2018)</w:t>
      </w:r>
    </w:p>
    <w:p w14:paraId="587A1026" w14:textId="77777777" w:rsidR="00676140" w:rsidRDefault="00676140" w:rsidP="00046BBF">
      <w:pPr>
        <w:pStyle w:val="NormalWeb"/>
        <w:spacing w:before="0" w:beforeAutospacing="0" w:after="0" w:afterAutospacing="0" w:line="276" w:lineRule="auto"/>
        <w:jc w:val="both"/>
        <w:textAlignment w:val="baseline"/>
        <w:rPr>
          <w:sz w:val="25"/>
          <w:szCs w:val="25"/>
        </w:rPr>
      </w:pPr>
    </w:p>
    <w:p w14:paraId="1A25B7B0" w14:textId="070EB249" w:rsidR="00676140" w:rsidRDefault="00676140" w:rsidP="00046BBF">
      <w:pPr>
        <w:pStyle w:val="NormalWeb"/>
        <w:spacing w:before="0" w:beforeAutospacing="0" w:after="0" w:afterAutospacing="0" w:line="276" w:lineRule="auto"/>
        <w:jc w:val="both"/>
        <w:textAlignment w:val="baseline"/>
        <w:rPr>
          <w:sz w:val="25"/>
          <w:szCs w:val="25"/>
        </w:rPr>
      </w:pPr>
      <w:r>
        <w:rPr>
          <w:sz w:val="25"/>
          <w:szCs w:val="25"/>
        </w:rPr>
        <w:t>For the quarter, Evercore ISI research found that the economy grew at a 4% annual rate and employment statistics looked healthy.  They felt that the quarter’s economic results are ones which “restrain inflation and help profit margins</w:t>
      </w:r>
      <w:r w:rsidR="00F043F9">
        <w:rPr>
          <w:sz w:val="25"/>
          <w:szCs w:val="25"/>
        </w:rPr>
        <w:t>.</w:t>
      </w:r>
      <w:r>
        <w:rPr>
          <w:sz w:val="25"/>
          <w:szCs w:val="25"/>
        </w:rPr>
        <w:t>”</w:t>
      </w:r>
    </w:p>
    <w:p w14:paraId="653E1C46" w14:textId="65FB9BA7" w:rsidR="00676140" w:rsidRPr="00A01661" w:rsidRDefault="00676140" w:rsidP="00676140">
      <w:pPr>
        <w:pStyle w:val="NormalWeb"/>
        <w:spacing w:before="0" w:beforeAutospacing="0" w:after="0" w:afterAutospacing="0" w:line="276" w:lineRule="auto"/>
        <w:jc w:val="both"/>
        <w:textAlignment w:val="baseline"/>
        <w:rPr>
          <w:b/>
          <w:i/>
          <w:sz w:val="22"/>
          <w:szCs w:val="22"/>
        </w:rPr>
      </w:pPr>
      <w:r w:rsidRPr="00A01661">
        <w:rPr>
          <w:b/>
          <w:i/>
          <w:sz w:val="22"/>
          <w:szCs w:val="22"/>
        </w:rPr>
        <w:t xml:space="preserve">(Source: </w:t>
      </w:r>
      <w:proofErr w:type="spellStart"/>
      <w:r>
        <w:rPr>
          <w:b/>
          <w:i/>
          <w:sz w:val="22"/>
          <w:szCs w:val="22"/>
        </w:rPr>
        <w:t>Barrons</w:t>
      </w:r>
      <w:proofErr w:type="spellEnd"/>
      <w:r>
        <w:rPr>
          <w:b/>
          <w:i/>
          <w:sz w:val="22"/>
          <w:szCs w:val="22"/>
        </w:rPr>
        <w:t xml:space="preserve"> 7/9</w:t>
      </w:r>
      <w:r w:rsidRPr="00A01661">
        <w:rPr>
          <w:b/>
          <w:i/>
          <w:sz w:val="22"/>
          <w:szCs w:val="22"/>
        </w:rPr>
        <w:t>/2018)</w:t>
      </w:r>
    </w:p>
    <w:p w14:paraId="31D1DC66" w14:textId="77777777" w:rsidR="00676140" w:rsidRDefault="00676140" w:rsidP="00046BBF">
      <w:pPr>
        <w:pStyle w:val="NormalWeb"/>
        <w:spacing w:before="0" w:beforeAutospacing="0" w:after="0" w:afterAutospacing="0" w:line="276" w:lineRule="auto"/>
        <w:jc w:val="both"/>
        <w:textAlignment w:val="baseline"/>
        <w:rPr>
          <w:sz w:val="25"/>
          <w:szCs w:val="25"/>
        </w:rPr>
      </w:pPr>
    </w:p>
    <w:tbl>
      <w:tblPr>
        <w:tblStyle w:val="TableGrid1"/>
        <w:tblpPr w:leftFromText="144" w:rightFromText="144" w:topFromText="216" w:bottomFromText="216" w:vertAnchor="page" w:horzAnchor="margin" w:tblpXSpec="right" w:tblpY="901"/>
        <w:tblW w:w="5250" w:type="dxa"/>
        <w:tblBorders>
          <w:top w:val="single" w:sz="24" w:space="0" w:color="002060"/>
          <w:left w:val="single" w:sz="24" w:space="0" w:color="002060"/>
          <w:bottom w:val="single" w:sz="24" w:space="0" w:color="002060"/>
          <w:right w:val="single" w:sz="24" w:space="0" w:color="002060"/>
          <w:insideH w:val="none" w:sz="0" w:space="0" w:color="auto"/>
          <w:insideV w:val="none" w:sz="0" w:space="0" w:color="auto"/>
        </w:tblBorders>
        <w:tblLook w:val="04A0" w:firstRow="1" w:lastRow="0" w:firstColumn="1" w:lastColumn="0" w:noHBand="0" w:noVBand="1"/>
      </w:tblPr>
      <w:tblGrid>
        <w:gridCol w:w="5250"/>
      </w:tblGrid>
      <w:tr w:rsidR="00676140" w:rsidRPr="00A01661" w14:paraId="2F4961CE" w14:textId="77777777" w:rsidTr="00676140">
        <w:trPr>
          <w:trHeight w:val="552"/>
        </w:trPr>
        <w:tc>
          <w:tcPr>
            <w:tcW w:w="5250" w:type="dxa"/>
            <w:tcBorders>
              <w:top w:val="single" w:sz="24" w:space="0" w:color="002060"/>
              <w:bottom w:val="nil"/>
            </w:tcBorders>
            <w:shd w:val="clear" w:color="auto" w:fill="1F3864" w:themeFill="accent5" w:themeFillShade="80"/>
          </w:tcPr>
          <w:p w14:paraId="251EF27D" w14:textId="77777777" w:rsidR="00676140" w:rsidRPr="00A01661" w:rsidRDefault="00676140" w:rsidP="00676140">
            <w:pPr>
              <w:jc w:val="center"/>
              <w:textAlignment w:val="baseline"/>
              <w:rPr>
                <w:rFonts w:ascii="Copperplate Gothic Light" w:eastAsia="Times New Roman" w:hAnsi="Copperplate Gothic Light" w:cs="Times New Roman"/>
                <w:b/>
                <w:color w:val="000000" w:themeColor="text1"/>
                <w:spacing w:val="52"/>
                <w:sz w:val="34"/>
                <w:szCs w:val="34"/>
              </w:rPr>
            </w:pPr>
            <w:r w:rsidRPr="00A01661">
              <w:rPr>
                <w:rFonts w:ascii="Copperplate Gothic Light" w:eastAsia="Times New Roman" w:hAnsi="Copperplate Gothic Light" w:cs="Times New Roman"/>
                <w:b/>
                <w:color w:val="FFFFFF" w:themeColor="background1"/>
                <w:spacing w:val="52"/>
                <w:sz w:val="44"/>
                <w:szCs w:val="34"/>
              </w:rPr>
              <w:t>Key Points</w:t>
            </w:r>
          </w:p>
        </w:tc>
      </w:tr>
      <w:tr w:rsidR="00676140" w:rsidRPr="00A01661" w14:paraId="20232718" w14:textId="77777777" w:rsidTr="00D57DF8">
        <w:trPr>
          <w:trHeight w:val="925"/>
        </w:trPr>
        <w:tc>
          <w:tcPr>
            <w:tcW w:w="5250" w:type="dxa"/>
            <w:tcBorders>
              <w:top w:val="nil"/>
              <w:left w:val="nil"/>
              <w:bottom w:val="nil"/>
              <w:right w:val="nil"/>
            </w:tcBorders>
            <w:shd w:val="clear" w:color="auto" w:fill="FFFFFF"/>
            <w:vAlign w:val="center"/>
          </w:tcPr>
          <w:p w14:paraId="2D39DEC0" w14:textId="77777777" w:rsidR="00676140" w:rsidRPr="00A01661" w:rsidRDefault="00676140" w:rsidP="00676140">
            <w:pPr>
              <w:pStyle w:val="ListParagraph"/>
              <w:numPr>
                <w:ilvl w:val="0"/>
                <w:numId w:val="16"/>
              </w:numPr>
              <w:tabs>
                <w:tab w:val="left" w:pos="582"/>
              </w:tabs>
              <w:ind w:left="582" w:right="45" w:hanging="629"/>
              <w:textAlignment w:val="baseline"/>
              <w:rPr>
                <w:rFonts w:eastAsia="Times New Roman" w:cs="Times New Roman"/>
                <w:b/>
                <w:color w:val="0D0D0D" w:themeColor="text1" w:themeTint="F2"/>
                <w:spacing w:val="8"/>
                <w:sz w:val="28"/>
                <w:szCs w:val="24"/>
              </w:rPr>
            </w:pPr>
            <w:r w:rsidRPr="00A01661">
              <w:rPr>
                <w:rFonts w:eastAsia="Times New Roman" w:cs="Times New Roman"/>
                <w:b/>
                <w:color w:val="0D0D0D" w:themeColor="text1" w:themeTint="F2"/>
                <w:spacing w:val="8"/>
                <w:sz w:val="28"/>
                <w:szCs w:val="30"/>
              </w:rPr>
              <w:t>2018 equity markets made slight advances in Quarter 2</w:t>
            </w:r>
          </w:p>
        </w:tc>
      </w:tr>
      <w:tr w:rsidR="00676140" w:rsidRPr="00F53132" w14:paraId="289D51EF" w14:textId="77777777" w:rsidTr="00D57DF8">
        <w:trPr>
          <w:trHeight w:val="997"/>
        </w:trPr>
        <w:tc>
          <w:tcPr>
            <w:tcW w:w="5250" w:type="dxa"/>
            <w:tcBorders>
              <w:top w:val="nil"/>
              <w:left w:val="nil"/>
              <w:bottom w:val="nil"/>
              <w:right w:val="nil"/>
            </w:tcBorders>
            <w:shd w:val="clear" w:color="auto" w:fill="EDF1F9"/>
            <w:vAlign w:val="center"/>
          </w:tcPr>
          <w:p w14:paraId="7F9F9829" w14:textId="77777777" w:rsidR="00676140" w:rsidRPr="00A01661" w:rsidRDefault="00676140" w:rsidP="00676140">
            <w:pPr>
              <w:pStyle w:val="ListParagraph"/>
              <w:numPr>
                <w:ilvl w:val="0"/>
                <w:numId w:val="16"/>
              </w:numPr>
              <w:tabs>
                <w:tab w:val="left" w:pos="582"/>
              </w:tabs>
              <w:ind w:left="582" w:right="45" w:hanging="629"/>
              <w:textAlignment w:val="baseline"/>
              <w:rPr>
                <w:rFonts w:eastAsia="Times New Roman" w:cs="Times New Roman"/>
                <w:b/>
                <w:color w:val="0D0D0D" w:themeColor="text1" w:themeTint="F2"/>
                <w:spacing w:val="8"/>
                <w:sz w:val="28"/>
                <w:szCs w:val="24"/>
              </w:rPr>
            </w:pPr>
            <w:r>
              <w:rPr>
                <w:rFonts w:eastAsia="Times New Roman" w:cs="Times New Roman"/>
                <w:b/>
                <w:color w:val="0D0D0D" w:themeColor="text1" w:themeTint="F2"/>
                <w:spacing w:val="8"/>
                <w:sz w:val="28"/>
                <w:szCs w:val="30"/>
              </w:rPr>
              <w:t>The bull market is now over 3,400 calendar days old.</w:t>
            </w:r>
          </w:p>
        </w:tc>
      </w:tr>
      <w:tr w:rsidR="00676140" w:rsidRPr="00F53132" w14:paraId="2ACF3889" w14:textId="77777777" w:rsidTr="00676140">
        <w:trPr>
          <w:trHeight w:val="1713"/>
        </w:trPr>
        <w:tc>
          <w:tcPr>
            <w:tcW w:w="5250" w:type="dxa"/>
            <w:tcBorders>
              <w:top w:val="nil"/>
              <w:left w:val="nil"/>
              <w:bottom w:val="nil"/>
              <w:right w:val="nil"/>
            </w:tcBorders>
            <w:shd w:val="clear" w:color="auto" w:fill="DAE3F3"/>
            <w:vAlign w:val="center"/>
          </w:tcPr>
          <w:p w14:paraId="365D0D2D" w14:textId="1DFFA64C" w:rsidR="00676140" w:rsidRPr="00F53132" w:rsidRDefault="00676140" w:rsidP="00676140">
            <w:pPr>
              <w:pStyle w:val="ListParagraph"/>
              <w:numPr>
                <w:ilvl w:val="0"/>
                <w:numId w:val="16"/>
              </w:numPr>
              <w:tabs>
                <w:tab w:val="left" w:pos="582"/>
              </w:tabs>
              <w:ind w:left="582" w:right="45" w:hanging="629"/>
              <w:textAlignment w:val="baseline"/>
              <w:rPr>
                <w:rFonts w:eastAsia="Times New Roman" w:cs="Times New Roman"/>
                <w:b/>
                <w:color w:val="0D0D0D" w:themeColor="text1" w:themeTint="F2"/>
                <w:spacing w:val="8"/>
                <w:sz w:val="30"/>
                <w:szCs w:val="30"/>
              </w:rPr>
            </w:pPr>
            <w:r w:rsidRPr="00F53132">
              <w:rPr>
                <w:rFonts w:eastAsia="Times New Roman" w:cs="Times New Roman"/>
                <w:b/>
                <w:color w:val="0D0D0D" w:themeColor="text1" w:themeTint="F2"/>
                <w:spacing w:val="8"/>
                <w:sz w:val="28"/>
                <w:szCs w:val="30"/>
              </w:rPr>
              <w:t>The Fed ra</w:t>
            </w:r>
            <w:r>
              <w:rPr>
                <w:rFonts w:eastAsia="Times New Roman" w:cs="Times New Roman"/>
                <w:b/>
                <w:color w:val="0D0D0D" w:themeColor="text1" w:themeTint="F2"/>
                <w:spacing w:val="8"/>
                <w:sz w:val="28"/>
                <w:szCs w:val="30"/>
              </w:rPr>
              <w:t>ised U.S. Fed Fund rates again to 1.75</w:t>
            </w:r>
            <w:r w:rsidRPr="00F53132">
              <w:rPr>
                <w:rFonts w:eastAsia="Times New Roman" w:cs="Times New Roman"/>
                <w:b/>
                <w:color w:val="0D0D0D" w:themeColor="text1" w:themeTint="F2"/>
                <w:spacing w:val="8"/>
                <w:sz w:val="28"/>
                <w:szCs w:val="30"/>
              </w:rPr>
              <w:t xml:space="preserve"> </w:t>
            </w:r>
            <w:r w:rsidR="0038555E">
              <w:rPr>
                <w:rFonts w:eastAsia="Times New Roman" w:cs="Times New Roman"/>
                <w:b/>
                <w:color w:val="0D0D0D" w:themeColor="text1" w:themeTint="F2"/>
                <w:spacing w:val="8"/>
                <w:sz w:val="28"/>
                <w:szCs w:val="30"/>
              </w:rPr>
              <w:t>–</w:t>
            </w:r>
            <w:r w:rsidRPr="00F53132">
              <w:rPr>
                <w:rFonts w:eastAsia="Times New Roman" w:cs="Times New Roman"/>
                <w:b/>
                <w:color w:val="0D0D0D" w:themeColor="text1" w:themeTint="F2"/>
                <w:spacing w:val="8"/>
                <w:sz w:val="28"/>
                <w:szCs w:val="30"/>
              </w:rPr>
              <w:t xml:space="preserve"> </w:t>
            </w:r>
            <w:r w:rsidR="00F043F9">
              <w:rPr>
                <w:rFonts w:eastAsia="Times New Roman" w:cs="Times New Roman"/>
                <w:b/>
                <w:color w:val="0D0D0D" w:themeColor="text1" w:themeTint="F2"/>
                <w:spacing w:val="8"/>
                <w:sz w:val="28"/>
                <w:szCs w:val="30"/>
              </w:rPr>
              <w:t>2</w:t>
            </w:r>
            <w:r w:rsidR="0038555E">
              <w:rPr>
                <w:rFonts w:eastAsia="Times New Roman" w:cs="Times New Roman"/>
                <w:b/>
                <w:color w:val="0D0D0D" w:themeColor="text1" w:themeTint="F2"/>
                <w:spacing w:val="8"/>
                <w:sz w:val="28"/>
                <w:szCs w:val="30"/>
              </w:rPr>
              <w:t>.00</w:t>
            </w:r>
            <w:r w:rsidRPr="00F53132">
              <w:rPr>
                <w:rFonts w:eastAsia="Times New Roman" w:cs="Times New Roman"/>
                <w:b/>
                <w:color w:val="0D0D0D" w:themeColor="text1" w:themeTint="F2"/>
                <w:spacing w:val="8"/>
                <w:sz w:val="28"/>
                <w:szCs w:val="30"/>
              </w:rPr>
              <w:t xml:space="preserve">% in </w:t>
            </w:r>
            <w:r>
              <w:rPr>
                <w:rFonts w:eastAsia="Times New Roman" w:cs="Times New Roman"/>
                <w:b/>
                <w:color w:val="0D0D0D" w:themeColor="text1" w:themeTint="F2"/>
                <w:spacing w:val="8"/>
                <w:sz w:val="28"/>
                <w:szCs w:val="30"/>
              </w:rPr>
              <w:t>June and is project</w:t>
            </w:r>
            <w:r w:rsidRPr="00F53132">
              <w:rPr>
                <w:rFonts w:eastAsia="Times New Roman" w:cs="Times New Roman"/>
                <w:b/>
                <w:color w:val="0D0D0D" w:themeColor="text1" w:themeTint="F2"/>
                <w:spacing w:val="8"/>
                <w:sz w:val="28"/>
                <w:szCs w:val="30"/>
              </w:rPr>
              <w:t>ed to raise rates two more times in 2018.</w:t>
            </w:r>
          </w:p>
        </w:tc>
      </w:tr>
      <w:tr w:rsidR="00676140" w:rsidRPr="00F53132" w14:paraId="4BDDA588" w14:textId="77777777" w:rsidTr="00D57DF8">
        <w:trPr>
          <w:trHeight w:val="970"/>
        </w:trPr>
        <w:tc>
          <w:tcPr>
            <w:tcW w:w="5250" w:type="dxa"/>
            <w:tcBorders>
              <w:top w:val="nil"/>
              <w:left w:val="nil"/>
              <w:bottom w:val="nil"/>
              <w:right w:val="nil"/>
            </w:tcBorders>
            <w:shd w:val="clear" w:color="auto" w:fill="B3C6E7"/>
            <w:vAlign w:val="center"/>
          </w:tcPr>
          <w:p w14:paraId="6AB8BAA8" w14:textId="77777777" w:rsidR="00676140" w:rsidRPr="00F53132" w:rsidRDefault="00676140" w:rsidP="00676140">
            <w:pPr>
              <w:pStyle w:val="ListParagraph"/>
              <w:numPr>
                <w:ilvl w:val="0"/>
                <w:numId w:val="16"/>
              </w:numPr>
              <w:tabs>
                <w:tab w:val="left" w:pos="582"/>
              </w:tabs>
              <w:ind w:left="582" w:right="45" w:hanging="629"/>
              <w:textAlignment w:val="baseline"/>
              <w:rPr>
                <w:rFonts w:eastAsia="Times New Roman" w:cs="Times New Roman"/>
                <w:b/>
                <w:color w:val="0D0D0D" w:themeColor="text1" w:themeTint="F2"/>
                <w:spacing w:val="8"/>
                <w:sz w:val="28"/>
                <w:szCs w:val="24"/>
              </w:rPr>
            </w:pPr>
            <w:r>
              <w:rPr>
                <w:rFonts w:eastAsia="Times New Roman" w:cs="Times New Roman"/>
                <w:b/>
                <w:color w:val="0D0D0D" w:themeColor="text1" w:themeTint="F2"/>
                <w:spacing w:val="8"/>
                <w:sz w:val="28"/>
                <w:szCs w:val="30"/>
              </w:rPr>
              <w:t>Inflation, trade wars and tariff talks are</w:t>
            </w:r>
            <w:r w:rsidRPr="00F53132">
              <w:rPr>
                <w:rFonts w:eastAsia="Times New Roman" w:cs="Times New Roman"/>
                <w:b/>
                <w:color w:val="0D0D0D" w:themeColor="text1" w:themeTint="F2"/>
                <w:spacing w:val="8"/>
                <w:sz w:val="28"/>
                <w:szCs w:val="30"/>
              </w:rPr>
              <w:t xml:space="preserve"> </w:t>
            </w:r>
            <w:r>
              <w:rPr>
                <w:rFonts w:eastAsia="Times New Roman" w:cs="Times New Roman"/>
                <w:b/>
                <w:color w:val="0D0D0D" w:themeColor="text1" w:themeTint="F2"/>
                <w:spacing w:val="8"/>
                <w:sz w:val="28"/>
                <w:szCs w:val="30"/>
              </w:rPr>
              <w:t xml:space="preserve">causing some uncertainty. </w:t>
            </w:r>
          </w:p>
        </w:tc>
      </w:tr>
      <w:tr w:rsidR="00676140" w:rsidRPr="00F53132" w14:paraId="368B1E7D" w14:textId="77777777" w:rsidTr="00676140">
        <w:trPr>
          <w:trHeight w:val="1212"/>
        </w:trPr>
        <w:tc>
          <w:tcPr>
            <w:tcW w:w="5250" w:type="dxa"/>
            <w:tcBorders>
              <w:top w:val="nil"/>
              <w:left w:val="nil"/>
              <w:bottom w:val="nil"/>
              <w:right w:val="nil"/>
            </w:tcBorders>
            <w:shd w:val="clear" w:color="auto" w:fill="85A2D7"/>
            <w:vAlign w:val="center"/>
          </w:tcPr>
          <w:p w14:paraId="11243ED5" w14:textId="77777777" w:rsidR="00676140" w:rsidRPr="00F53132" w:rsidRDefault="00676140" w:rsidP="00676140">
            <w:pPr>
              <w:pStyle w:val="ListParagraph"/>
              <w:numPr>
                <w:ilvl w:val="0"/>
                <w:numId w:val="16"/>
              </w:numPr>
              <w:tabs>
                <w:tab w:val="left" w:pos="582"/>
              </w:tabs>
              <w:ind w:left="582" w:right="45" w:hanging="629"/>
              <w:textAlignment w:val="baseline"/>
              <w:rPr>
                <w:rFonts w:eastAsia="Times New Roman" w:cs="Times New Roman"/>
                <w:b/>
                <w:color w:val="0D0D0D" w:themeColor="text1" w:themeTint="F2"/>
                <w:spacing w:val="8"/>
                <w:sz w:val="28"/>
                <w:szCs w:val="24"/>
              </w:rPr>
            </w:pPr>
            <w:r>
              <w:rPr>
                <w:rFonts w:eastAsia="Times New Roman" w:cs="Times New Roman"/>
                <w:b/>
                <w:color w:val="0D0D0D" w:themeColor="text1" w:themeTint="F2"/>
                <w:spacing w:val="8"/>
                <w:sz w:val="28"/>
                <w:szCs w:val="30"/>
              </w:rPr>
              <w:t>Market volatility is back and i</w:t>
            </w:r>
            <w:r w:rsidRPr="00F53132">
              <w:rPr>
                <w:rFonts w:eastAsia="Times New Roman" w:cs="Times New Roman"/>
                <w:b/>
                <w:color w:val="0D0D0D" w:themeColor="text1" w:themeTint="F2"/>
                <w:spacing w:val="8"/>
                <w:sz w:val="28"/>
                <w:szCs w:val="30"/>
              </w:rPr>
              <w:t>nvestors need to continue to be cautious and watchful.</w:t>
            </w:r>
            <w:r w:rsidRPr="00F53132">
              <w:rPr>
                <w:rFonts w:eastAsia="Times New Roman" w:cs="Times New Roman"/>
                <w:b/>
                <w:color w:val="0D0D0D" w:themeColor="text1" w:themeTint="F2"/>
                <w:spacing w:val="8"/>
                <w:sz w:val="28"/>
                <w:szCs w:val="24"/>
              </w:rPr>
              <w:t xml:space="preserve"> </w:t>
            </w:r>
          </w:p>
        </w:tc>
      </w:tr>
      <w:tr w:rsidR="00676140" w:rsidRPr="00F53132" w14:paraId="0C4E031F" w14:textId="77777777" w:rsidTr="00D57DF8">
        <w:trPr>
          <w:trHeight w:val="1033"/>
        </w:trPr>
        <w:tc>
          <w:tcPr>
            <w:tcW w:w="5250" w:type="dxa"/>
            <w:tcBorders>
              <w:top w:val="nil"/>
              <w:left w:val="nil"/>
              <w:bottom w:val="nil"/>
              <w:right w:val="nil"/>
            </w:tcBorders>
            <w:shd w:val="clear" w:color="auto" w:fill="6B8FCF"/>
            <w:vAlign w:val="center"/>
          </w:tcPr>
          <w:p w14:paraId="121D623A" w14:textId="77777777" w:rsidR="00676140" w:rsidRPr="00F53132" w:rsidRDefault="00676140" w:rsidP="00676140">
            <w:pPr>
              <w:pStyle w:val="ListParagraph"/>
              <w:numPr>
                <w:ilvl w:val="0"/>
                <w:numId w:val="16"/>
              </w:numPr>
              <w:tabs>
                <w:tab w:val="left" w:pos="582"/>
              </w:tabs>
              <w:ind w:left="582" w:right="45" w:hanging="629"/>
              <w:textAlignment w:val="baseline"/>
              <w:rPr>
                <w:rFonts w:eastAsia="Times New Roman" w:cs="Times New Roman"/>
                <w:b/>
                <w:color w:val="0D0D0D" w:themeColor="text1" w:themeTint="F2"/>
                <w:spacing w:val="8"/>
                <w:sz w:val="24"/>
                <w:szCs w:val="24"/>
              </w:rPr>
            </w:pPr>
            <w:r w:rsidRPr="00F53132">
              <w:rPr>
                <w:rFonts w:eastAsia="Times New Roman" w:cs="Times New Roman"/>
                <w:b/>
                <w:color w:val="0D0D0D" w:themeColor="text1" w:themeTint="F2"/>
                <w:spacing w:val="8"/>
                <w:sz w:val="28"/>
                <w:szCs w:val="30"/>
              </w:rPr>
              <w:t>Focus on your personal goals and call us with any concerns.</w:t>
            </w:r>
          </w:p>
        </w:tc>
      </w:tr>
    </w:tbl>
    <w:p w14:paraId="71233D88" w14:textId="63BF2770" w:rsidR="008A6070" w:rsidRPr="00A01661" w:rsidRDefault="008A6070" w:rsidP="00046BBF">
      <w:pPr>
        <w:pStyle w:val="NormalWeb"/>
        <w:spacing w:before="0" w:beforeAutospacing="0" w:after="0" w:afterAutospacing="0" w:line="276" w:lineRule="auto"/>
        <w:jc w:val="both"/>
        <w:textAlignment w:val="baseline"/>
        <w:rPr>
          <w:sz w:val="25"/>
          <w:szCs w:val="25"/>
        </w:rPr>
      </w:pPr>
      <w:bookmarkStart w:id="0" w:name="_Hlk518904584"/>
      <w:r w:rsidRPr="00A01661">
        <w:rPr>
          <w:sz w:val="25"/>
          <w:szCs w:val="25"/>
        </w:rPr>
        <w:t>From a big picture standpoint, the bull market that began in 2009 is now over 3,400 calendar days and is the second longest ever (the 4,494 days starting in 1987 is the longest ever). Although the S &amp; P 500 has risen slightly over 300% since March of 2009, during th</w:t>
      </w:r>
      <w:r w:rsidR="00676140">
        <w:rPr>
          <w:sz w:val="25"/>
          <w:szCs w:val="25"/>
        </w:rPr>
        <w:t>e 1987-2000 bull market, the S &amp;</w:t>
      </w:r>
      <w:r w:rsidRPr="00A01661">
        <w:rPr>
          <w:sz w:val="25"/>
          <w:szCs w:val="25"/>
        </w:rPr>
        <w:t xml:space="preserve"> P 500 rose over 582%.  While investors have already seen a correction, </w:t>
      </w:r>
      <w:r w:rsidR="00F043F9">
        <w:rPr>
          <w:sz w:val="25"/>
          <w:szCs w:val="25"/>
        </w:rPr>
        <w:t>market strategist</w:t>
      </w:r>
      <w:r w:rsidR="0038555E">
        <w:rPr>
          <w:sz w:val="25"/>
          <w:szCs w:val="25"/>
        </w:rPr>
        <w:t>s</w:t>
      </w:r>
      <w:r w:rsidRPr="00A01661">
        <w:rPr>
          <w:sz w:val="25"/>
          <w:szCs w:val="25"/>
        </w:rPr>
        <w:t xml:space="preserve"> remind us that</w:t>
      </w:r>
      <w:r w:rsidR="00F043F9">
        <w:rPr>
          <w:sz w:val="25"/>
          <w:szCs w:val="25"/>
        </w:rPr>
        <w:t>,</w:t>
      </w:r>
      <w:r w:rsidRPr="00A01661">
        <w:rPr>
          <w:sz w:val="25"/>
          <w:szCs w:val="25"/>
        </w:rPr>
        <w:t xml:space="preserve"> “bull markets don’t die of old age</w:t>
      </w:r>
      <w:r w:rsidR="00F043F9">
        <w:rPr>
          <w:sz w:val="25"/>
          <w:szCs w:val="25"/>
        </w:rPr>
        <w:t>.”</w:t>
      </w:r>
      <w:r w:rsidRPr="00A01661">
        <w:rPr>
          <w:sz w:val="25"/>
          <w:szCs w:val="25"/>
        </w:rPr>
        <w:t xml:space="preserve"> </w:t>
      </w:r>
      <w:r w:rsidR="00F043F9" w:rsidRPr="00A01661">
        <w:rPr>
          <w:sz w:val="25"/>
          <w:szCs w:val="25"/>
        </w:rPr>
        <w:t>Short term interest rates have risen and cash equivalent yields are still historically low.</w:t>
      </w:r>
      <w:r w:rsidR="00F043F9">
        <w:rPr>
          <w:sz w:val="25"/>
          <w:szCs w:val="25"/>
        </w:rPr>
        <w:t xml:space="preserve"> </w:t>
      </w:r>
      <w:r w:rsidR="0038555E">
        <w:rPr>
          <w:sz w:val="25"/>
          <w:szCs w:val="25"/>
        </w:rPr>
        <w:t>E</w:t>
      </w:r>
      <w:r w:rsidR="0038555E" w:rsidRPr="00A01661">
        <w:rPr>
          <w:sz w:val="25"/>
          <w:szCs w:val="25"/>
        </w:rPr>
        <w:t xml:space="preserve">ven the savviest of investors need to have a watchful eye on risk. </w:t>
      </w:r>
      <w:bookmarkEnd w:id="0"/>
      <w:r w:rsidRPr="00A01661">
        <w:rPr>
          <w:sz w:val="25"/>
          <w:szCs w:val="25"/>
        </w:rPr>
        <w:t xml:space="preserve">As </w:t>
      </w:r>
      <w:r w:rsidR="00F043F9">
        <w:rPr>
          <w:sz w:val="25"/>
          <w:szCs w:val="25"/>
        </w:rPr>
        <w:t>f</w:t>
      </w:r>
      <w:r w:rsidRPr="00A01661">
        <w:rPr>
          <w:sz w:val="25"/>
          <w:szCs w:val="25"/>
        </w:rPr>
        <w:t xml:space="preserve">inancial </w:t>
      </w:r>
      <w:r w:rsidR="00F043F9">
        <w:rPr>
          <w:sz w:val="25"/>
          <w:szCs w:val="25"/>
        </w:rPr>
        <w:t>p</w:t>
      </w:r>
      <w:r w:rsidRPr="00A01661">
        <w:rPr>
          <w:sz w:val="25"/>
          <w:szCs w:val="25"/>
        </w:rPr>
        <w:t xml:space="preserve">rofessionals, we try to </w:t>
      </w:r>
      <w:r w:rsidR="00A01661" w:rsidRPr="00A01661">
        <w:rPr>
          <w:sz w:val="25"/>
          <w:szCs w:val="25"/>
        </w:rPr>
        <w:t>make our best forecast</w:t>
      </w:r>
      <w:r w:rsidR="00676140">
        <w:rPr>
          <w:sz w:val="25"/>
          <w:szCs w:val="25"/>
        </w:rPr>
        <w:t>s</w:t>
      </w:r>
      <w:r w:rsidR="00A01661" w:rsidRPr="00A01661">
        <w:rPr>
          <w:sz w:val="25"/>
          <w:szCs w:val="25"/>
        </w:rPr>
        <w:t xml:space="preserve"> and look for a probability of success understanding we face an uncertain future. Our main goal is to continually understand our client’s goals and to match those goals with the best possible solutions.</w:t>
      </w:r>
    </w:p>
    <w:p w14:paraId="3A537144" w14:textId="0AC5A6E6" w:rsidR="00727BB9" w:rsidRDefault="00A01661" w:rsidP="00046BBF">
      <w:pPr>
        <w:pStyle w:val="NormalWeb"/>
        <w:spacing w:before="0" w:beforeAutospacing="0" w:after="0" w:afterAutospacing="0" w:line="276" w:lineRule="auto"/>
        <w:jc w:val="both"/>
        <w:textAlignment w:val="baseline"/>
        <w:rPr>
          <w:b/>
          <w:i/>
          <w:sz w:val="22"/>
          <w:szCs w:val="22"/>
        </w:rPr>
      </w:pPr>
      <w:r w:rsidRPr="00A01661">
        <w:rPr>
          <w:b/>
          <w:i/>
          <w:sz w:val="22"/>
          <w:szCs w:val="22"/>
        </w:rPr>
        <w:t>(Source: Barron’s 7/2/2018)</w:t>
      </w:r>
    </w:p>
    <w:p w14:paraId="11080624" w14:textId="77777777" w:rsidR="003E5BEE" w:rsidRPr="00A01661" w:rsidRDefault="003E5BEE" w:rsidP="00046BBF">
      <w:pPr>
        <w:pStyle w:val="NormalWeb"/>
        <w:spacing w:before="0" w:beforeAutospacing="0" w:after="0" w:afterAutospacing="0" w:line="276" w:lineRule="auto"/>
        <w:jc w:val="both"/>
        <w:textAlignment w:val="baseline"/>
        <w:rPr>
          <w:b/>
          <w:i/>
          <w:sz w:val="22"/>
          <w:szCs w:val="22"/>
        </w:rPr>
      </w:pPr>
    </w:p>
    <w:p w14:paraId="58B82CCA" w14:textId="408434D1" w:rsidR="00C44A1E" w:rsidRPr="00A01661" w:rsidRDefault="009979F0" w:rsidP="00E56D6C">
      <w:pPr>
        <w:pStyle w:val="NormalWeb"/>
        <w:shd w:val="clear" w:color="auto" w:fill="D5DCE4" w:themeFill="text2" w:themeFillTint="33"/>
        <w:spacing w:after="0" w:line="276" w:lineRule="auto"/>
        <w:jc w:val="center"/>
        <w:textAlignment w:val="baseline"/>
        <w:rPr>
          <w:rFonts w:asciiTheme="minorHAnsi" w:eastAsiaTheme="minorHAnsi" w:hAnsiTheme="minorHAnsi" w:cs="Arial"/>
          <w:b/>
          <w:color w:val="1F3864" w:themeColor="accent5" w:themeShade="80"/>
          <w:sz w:val="32"/>
          <w:szCs w:val="30"/>
          <w:lang w:bidi="en-US"/>
        </w:rPr>
      </w:pPr>
      <w:r w:rsidRPr="00A01661">
        <w:rPr>
          <w:rFonts w:asciiTheme="minorHAnsi" w:eastAsiaTheme="minorHAnsi" w:hAnsiTheme="minorHAnsi" w:cs="Arial"/>
          <w:b/>
          <w:color w:val="1F3864" w:themeColor="accent5" w:themeShade="80"/>
          <w:sz w:val="32"/>
          <w:szCs w:val="30"/>
          <w:lang w:bidi="en-US"/>
        </w:rPr>
        <w:t>Interest R</w:t>
      </w:r>
      <w:r w:rsidR="00A70B15" w:rsidRPr="00A01661">
        <w:rPr>
          <w:rFonts w:asciiTheme="minorHAnsi" w:eastAsiaTheme="minorHAnsi" w:hAnsiTheme="minorHAnsi" w:cs="Arial"/>
          <w:b/>
          <w:color w:val="1F3864" w:themeColor="accent5" w:themeShade="80"/>
          <w:sz w:val="32"/>
          <w:szCs w:val="30"/>
          <w:lang w:bidi="en-US"/>
        </w:rPr>
        <w:t>ates</w:t>
      </w:r>
      <w:r w:rsidR="00C7799F" w:rsidRPr="00A01661">
        <w:rPr>
          <w:rFonts w:asciiTheme="minorHAnsi" w:eastAsiaTheme="minorHAnsi" w:hAnsiTheme="minorHAnsi" w:cs="Arial"/>
          <w:b/>
          <w:color w:val="1F3864" w:themeColor="accent5" w:themeShade="80"/>
          <w:sz w:val="32"/>
          <w:szCs w:val="30"/>
          <w:lang w:bidi="en-US"/>
        </w:rPr>
        <w:t xml:space="preserve"> Are Still Center Stage</w:t>
      </w:r>
    </w:p>
    <w:p w14:paraId="570B38E2" w14:textId="1A39E191" w:rsidR="00520A64" w:rsidRPr="00A01661" w:rsidRDefault="00671D25" w:rsidP="0038225E">
      <w:pPr>
        <w:tabs>
          <w:tab w:val="left" w:pos="582"/>
        </w:tabs>
        <w:spacing w:after="0" w:line="276" w:lineRule="auto"/>
        <w:ind w:right="45"/>
        <w:jc w:val="both"/>
        <w:textAlignment w:val="baseline"/>
        <w:rPr>
          <w:rFonts w:ascii="Times New Roman" w:eastAsia="Times New Roman" w:hAnsi="Times New Roman" w:cs="Times New Roman"/>
          <w:sz w:val="25"/>
          <w:szCs w:val="25"/>
        </w:rPr>
      </w:pPr>
      <w:r w:rsidRPr="00A01661">
        <w:rPr>
          <w:rFonts w:ascii="Times New Roman" w:eastAsia="Times New Roman" w:hAnsi="Times New Roman" w:cs="Times New Roman"/>
          <w:sz w:val="25"/>
          <w:szCs w:val="25"/>
        </w:rPr>
        <w:t xml:space="preserve">As expected, </w:t>
      </w:r>
      <w:r w:rsidR="00520A64" w:rsidRPr="00A01661">
        <w:rPr>
          <w:rFonts w:ascii="Times New Roman" w:eastAsia="Times New Roman" w:hAnsi="Times New Roman" w:cs="Times New Roman"/>
          <w:sz w:val="25"/>
          <w:szCs w:val="25"/>
        </w:rPr>
        <w:t xml:space="preserve">in </w:t>
      </w:r>
      <w:r w:rsidR="0038225E" w:rsidRPr="00A01661">
        <w:rPr>
          <w:rFonts w:ascii="Times New Roman" w:eastAsia="Times New Roman" w:hAnsi="Times New Roman" w:cs="Times New Roman"/>
          <w:sz w:val="25"/>
          <w:szCs w:val="25"/>
        </w:rPr>
        <w:t>June</w:t>
      </w:r>
      <w:r w:rsidR="00520A64" w:rsidRPr="00A01661">
        <w:rPr>
          <w:rFonts w:ascii="Times New Roman" w:eastAsia="Times New Roman" w:hAnsi="Times New Roman" w:cs="Times New Roman"/>
          <w:sz w:val="25"/>
          <w:szCs w:val="25"/>
        </w:rPr>
        <w:t xml:space="preserve">, </w:t>
      </w:r>
      <w:r w:rsidRPr="00A01661">
        <w:rPr>
          <w:rFonts w:ascii="Times New Roman" w:eastAsia="Times New Roman" w:hAnsi="Times New Roman" w:cs="Times New Roman"/>
          <w:sz w:val="25"/>
          <w:szCs w:val="25"/>
        </w:rPr>
        <w:t>the Federal Reserve</w:t>
      </w:r>
      <w:r w:rsidR="00520A64" w:rsidRPr="00A01661">
        <w:rPr>
          <w:rFonts w:ascii="Times New Roman" w:eastAsia="Times New Roman" w:hAnsi="Times New Roman" w:cs="Times New Roman"/>
          <w:sz w:val="25"/>
          <w:szCs w:val="25"/>
        </w:rPr>
        <w:t xml:space="preserve"> </w:t>
      </w:r>
      <w:r w:rsidRPr="00A01661">
        <w:rPr>
          <w:rFonts w:ascii="Times New Roman" w:eastAsia="Times New Roman" w:hAnsi="Times New Roman" w:cs="Times New Roman"/>
          <w:sz w:val="25"/>
          <w:szCs w:val="25"/>
        </w:rPr>
        <w:t>headed by Jerome Powell,</w:t>
      </w:r>
      <w:r w:rsidR="0038225E" w:rsidRPr="00A01661">
        <w:rPr>
          <w:rFonts w:ascii="Times New Roman" w:eastAsia="Times New Roman" w:hAnsi="Times New Roman" w:cs="Times New Roman"/>
          <w:sz w:val="25"/>
          <w:szCs w:val="25"/>
        </w:rPr>
        <w:t xml:space="preserve"> increased its target short-term rate to a range between 1.75% and 2.00%. </w:t>
      </w:r>
      <w:r w:rsidRPr="00A01661">
        <w:rPr>
          <w:rFonts w:ascii="Times New Roman" w:eastAsia="Times New Roman" w:hAnsi="Times New Roman" w:cs="Times New Roman"/>
          <w:sz w:val="25"/>
          <w:szCs w:val="25"/>
        </w:rPr>
        <w:t xml:space="preserve"> </w:t>
      </w:r>
      <w:r w:rsidR="0038225E" w:rsidRPr="00A01661">
        <w:rPr>
          <w:rFonts w:ascii="Times New Roman" w:eastAsia="Times New Roman" w:hAnsi="Times New Roman" w:cs="Times New Roman"/>
          <w:sz w:val="25"/>
          <w:szCs w:val="25"/>
        </w:rPr>
        <w:t xml:space="preserve">This seventh increase since the financial crisis was widely expected, as policymakers continue the process of normalizing interest rates.  </w:t>
      </w:r>
      <w:r w:rsidRPr="00A01661">
        <w:rPr>
          <w:rFonts w:ascii="Times New Roman" w:eastAsia="Times New Roman" w:hAnsi="Times New Roman" w:cs="Times New Roman"/>
          <w:sz w:val="25"/>
          <w:szCs w:val="25"/>
        </w:rPr>
        <w:t xml:space="preserve">The central bank hinted at gradual hikes for this year with two </w:t>
      </w:r>
      <w:r w:rsidR="00520A64" w:rsidRPr="00A01661">
        <w:rPr>
          <w:rFonts w:ascii="Times New Roman" w:eastAsia="Times New Roman" w:hAnsi="Times New Roman" w:cs="Times New Roman"/>
          <w:sz w:val="25"/>
          <w:szCs w:val="25"/>
        </w:rPr>
        <w:t>more increases</w:t>
      </w:r>
      <w:r w:rsidRPr="00A01661">
        <w:rPr>
          <w:rFonts w:ascii="Times New Roman" w:eastAsia="Times New Roman" w:hAnsi="Times New Roman" w:cs="Times New Roman"/>
          <w:sz w:val="25"/>
          <w:szCs w:val="25"/>
        </w:rPr>
        <w:t xml:space="preserve"> but turned hawkish for 2019 and 2020 citing growing confidence in the strengthening economy. As a result, </w:t>
      </w:r>
      <w:r w:rsidR="00520A64" w:rsidRPr="00A01661">
        <w:rPr>
          <w:rFonts w:ascii="Times New Roman" w:eastAsia="Times New Roman" w:hAnsi="Times New Roman" w:cs="Times New Roman"/>
          <w:sz w:val="25"/>
          <w:szCs w:val="25"/>
        </w:rPr>
        <w:t xml:space="preserve">some </w:t>
      </w:r>
      <w:r w:rsidRPr="00A01661">
        <w:rPr>
          <w:rFonts w:ascii="Times New Roman" w:eastAsia="Times New Roman" w:hAnsi="Times New Roman" w:cs="Times New Roman"/>
          <w:sz w:val="25"/>
          <w:szCs w:val="25"/>
        </w:rPr>
        <w:t xml:space="preserve">cyclical </w:t>
      </w:r>
      <w:r w:rsidR="00520A64" w:rsidRPr="00A01661">
        <w:rPr>
          <w:rFonts w:ascii="Times New Roman" w:eastAsia="Times New Roman" w:hAnsi="Times New Roman" w:cs="Times New Roman"/>
          <w:sz w:val="25"/>
          <w:szCs w:val="25"/>
        </w:rPr>
        <w:t xml:space="preserve">equity </w:t>
      </w:r>
      <w:r w:rsidRPr="00A01661">
        <w:rPr>
          <w:rFonts w:ascii="Times New Roman" w:eastAsia="Times New Roman" w:hAnsi="Times New Roman" w:cs="Times New Roman"/>
          <w:sz w:val="25"/>
          <w:szCs w:val="25"/>
        </w:rPr>
        <w:t xml:space="preserve">sectors like financials, industrials, and consumer discretionary are expected to benefit from a rising rates environment. </w:t>
      </w:r>
    </w:p>
    <w:p w14:paraId="3696BD1A" w14:textId="46491ACF" w:rsidR="00C7799F" w:rsidRPr="00F53132" w:rsidRDefault="005168FB" w:rsidP="0038225E">
      <w:pPr>
        <w:pStyle w:val="NormalWeb"/>
        <w:shd w:val="clear" w:color="auto" w:fill="FFFFFF" w:themeFill="background1"/>
        <w:spacing w:before="0" w:after="0" w:line="276" w:lineRule="auto"/>
        <w:jc w:val="both"/>
        <w:rPr>
          <w:sz w:val="25"/>
          <w:szCs w:val="25"/>
        </w:rPr>
      </w:pPr>
      <w:r>
        <w:rPr>
          <w:noProof/>
        </w:rPr>
        <w:lastRenderedPageBreak/>
        <w:drawing>
          <wp:anchor distT="0" distB="0" distL="114300" distR="114300" simplePos="0" relativeHeight="251701760" behindDoc="1" locked="0" layoutInCell="1" allowOverlap="1" wp14:anchorId="1DFC565D" wp14:editId="63DA96CA">
            <wp:simplePos x="0" y="0"/>
            <wp:positionH relativeFrom="column">
              <wp:posOffset>3583940</wp:posOffset>
            </wp:positionH>
            <wp:positionV relativeFrom="paragraph">
              <wp:posOffset>37298</wp:posOffset>
            </wp:positionV>
            <wp:extent cx="3505200" cy="2301875"/>
            <wp:effectExtent l="19050" t="19050" r="19050" b="22225"/>
            <wp:wrapTight wrapText="bothSides">
              <wp:wrapPolygon edited="0">
                <wp:start x="-117" y="-179"/>
                <wp:lineTo x="-117" y="21630"/>
                <wp:lineTo x="21600" y="21630"/>
                <wp:lineTo x="21600" y="-179"/>
                <wp:lineTo x="-117" y="-179"/>
              </wp:wrapPolygon>
            </wp:wrapTight>
            <wp:docPr id="6" name="Picture 6" descr="Image result for 2018 us inflation ch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2018 us inflation char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05200" cy="2301875"/>
                    </a:xfrm>
                    <a:prstGeom prst="rect">
                      <a:avLst/>
                    </a:prstGeom>
                    <a:noFill/>
                    <a:ln w="12700">
                      <a:solidFill>
                        <a:schemeClr val="accent5">
                          <a:lumMod val="50000"/>
                        </a:schemeClr>
                      </a:solidFill>
                    </a:ln>
                  </pic:spPr>
                </pic:pic>
              </a:graphicData>
            </a:graphic>
            <wp14:sizeRelH relativeFrom="page">
              <wp14:pctWidth>0</wp14:pctWidth>
            </wp14:sizeRelH>
            <wp14:sizeRelV relativeFrom="page">
              <wp14:pctHeight>0</wp14:pctHeight>
            </wp14:sizeRelV>
          </wp:anchor>
        </w:drawing>
      </w:r>
      <w:r w:rsidR="0038225E" w:rsidRPr="00F53132">
        <w:rPr>
          <w:sz w:val="25"/>
          <w:szCs w:val="25"/>
        </w:rPr>
        <w:t xml:space="preserve">This recent rise in rates can have several important implications for an investor’s portfolio. </w:t>
      </w:r>
      <w:r w:rsidR="00DF2CA4" w:rsidRPr="00F53132">
        <w:rPr>
          <w:sz w:val="25"/>
          <w:szCs w:val="25"/>
        </w:rPr>
        <w:t xml:space="preserve">Interest rates and bond prices have an inverse relationship. </w:t>
      </w:r>
      <w:r w:rsidR="0038225E" w:rsidRPr="00F53132">
        <w:rPr>
          <w:sz w:val="25"/>
          <w:szCs w:val="25"/>
        </w:rPr>
        <w:t xml:space="preserve"> When interest rates rise, bond prices usually decrease. As interest rates rise, the decline in bond prices is most severe for longer-term bonds, compared to shorter-term and floating-rate bonds.  Also, during periods of rising interest rates, stock prices could come under some pressure. Low interest rates in the bond market </w:t>
      </w:r>
      <w:r w:rsidR="0038555E">
        <w:rPr>
          <w:sz w:val="25"/>
          <w:szCs w:val="25"/>
        </w:rPr>
        <w:t>can make</w:t>
      </w:r>
      <w:r w:rsidR="0038555E" w:rsidRPr="00F53132">
        <w:rPr>
          <w:sz w:val="25"/>
          <w:szCs w:val="25"/>
        </w:rPr>
        <w:t xml:space="preserve"> </w:t>
      </w:r>
      <w:r w:rsidR="0038225E" w:rsidRPr="00F53132">
        <w:rPr>
          <w:sz w:val="25"/>
          <w:szCs w:val="25"/>
        </w:rPr>
        <w:t xml:space="preserve">investing in stocks a relatively more attractive option, however, as interest rates rise, and bonds offer investors higher yields, long-term investors sometimes sell their stocks and invest in bonds. </w:t>
      </w:r>
    </w:p>
    <w:p w14:paraId="66AF724E" w14:textId="193CAB6D" w:rsidR="004A5CBE" w:rsidRDefault="0038225E" w:rsidP="00E629CC">
      <w:pPr>
        <w:pStyle w:val="NormalWeb"/>
        <w:shd w:val="clear" w:color="auto" w:fill="FFFFFF" w:themeFill="background1"/>
        <w:spacing w:before="0" w:after="0" w:line="276" w:lineRule="auto"/>
        <w:jc w:val="both"/>
        <w:rPr>
          <w:sz w:val="25"/>
          <w:szCs w:val="25"/>
        </w:rPr>
      </w:pPr>
      <w:r w:rsidRPr="00F53132">
        <w:rPr>
          <w:sz w:val="25"/>
          <w:szCs w:val="25"/>
        </w:rPr>
        <w:t xml:space="preserve">Higher </w:t>
      </w:r>
      <w:r w:rsidR="00C7799F" w:rsidRPr="00F53132">
        <w:rPr>
          <w:sz w:val="25"/>
          <w:szCs w:val="25"/>
        </w:rPr>
        <w:t xml:space="preserve">interest </w:t>
      </w:r>
      <w:r w:rsidRPr="00F53132">
        <w:rPr>
          <w:sz w:val="25"/>
          <w:szCs w:val="25"/>
        </w:rPr>
        <w:t xml:space="preserve">rates also mean the cost of capital for companies </w:t>
      </w:r>
      <w:r w:rsidR="00C7799F" w:rsidRPr="00F53132">
        <w:rPr>
          <w:sz w:val="25"/>
          <w:szCs w:val="25"/>
        </w:rPr>
        <w:t>using debt instruments goes up.  This results</w:t>
      </w:r>
      <w:r w:rsidRPr="00F53132">
        <w:rPr>
          <w:sz w:val="25"/>
          <w:szCs w:val="25"/>
        </w:rPr>
        <w:t xml:space="preserve"> in less profit and </w:t>
      </w:r>
      <w:r w:rsidR="00C7799F" w:rsidRPr="00F53132">
        <w:rPr>
          <w:sz w:val="25"/>
          <w:szCs w:val="25"/>
        </w:rPr>
        <w:t xml:space="preserve">many times </w:t>
      </w:r>
      <w:r w:rsidR="00E629CC" w:rsidRPr="00F53132">
        <w:rPr>
          <w:sz w:val="25"/>
          <w:szCs w:val="25"/>
        </w:rPr>
        <w:t>slower growth.</w:t>
      </w:r>
    </w:p>
    <w:p w14:paraId="72388C20" w14:textId="19BB9D0E" w:rsidR="00A01661" w:rsidRPr="00F53132" w:rsidRDefault="00A01661" w:rsidP="00A01661">
      <w:pPr>
        <w:pStyle w:val="NormalWeb"/>
        <w:shd w:val="clear" w:color="auto" w:fill="FFFFFF" w:themeFill="background1"/>
        <w:spacing w:line="276" w:lineRule="auto"/>
        <w:jc w:val="both"/>
        <w:rPr>
          <w:sz w:val="25"/>
          <w:szCs w:val="25"/>
        </w:rPr>
      </w:pPr>
      <w:r w:rsidRPr="00F53132">
        <w:rPr>
          <w:sz w:val="25"/>
          <w:szCs w:val="25"/>
        </w:rPr>
        <w:t>While we can't predict what the future will bring, it's important that investors take appropriate steps to look for adjustments</w:t>
      </w:r>
      <w:r w:rsidR="00BE1123">
        <w:rPr>
          <w:sz w:val="25"/>
          <w:szCs w:val="25"/>
        </w:rPr>
        <w:t>,</w:t>
      </w:r>
      <w:r w:rsidRPr="00F53132">
        <w:rPr>
          <w:sz w:val="25"/>
          <w:szCs w:val="25"/>
        </w:rPr>
        <w:t xml:space="preserve"> if necessary</w:t>
      </w:r>
      <w:r w:rsidR="00BE1123">
        <w:rPr>
          <w:sz w:val="25"/>
          <w:szCs w:val="25"/>
        </w:rPr>
        <w:t>,</w:t>
      </w:r>
      <w:r w:rsidRPr="00F53132">
        <w:rPr>
          <w:sz w:val="25"/>
          <w:szCs w:val="25"/>
        </w:rPr>
        <w:t xml:space="preserve"> to prepare for any interest rate move. Interest rates continue to be a key area that investors need to watch closely in 2018.</w:t>
      </w:r>
    </w:p>
    <w:p w14:paraId="61CBFB0E" w14:textId="7842889B" w:rsidR="00583968" w:rsidRPr="00583968" w:rsidRDefault="00583968" w:rsidP="00E56D6C">
      <w:pPr>
        <w:pStyle w:val="NormalWeb"/>
        <w:shd w:val="clear" w:color="auto" w:fill="D5DCE4" w:themeFill="text2" w:themeFillTint="33"/>
        <w:spacing w:line="276" w:lineRule="auto"/>
        <w:jc w:val="center"/>
        <w:rPr>
          <w:rFonts w:asciiTheme="minorHAnsi" w:eastAsiaTheme="minorHAnsi" w:hAnsiTheme="minorHAnsi" w:cs="Arial"/>
          <w:b/>
          <w:color w:val="1F3864" w:themeColor="accent5" w:themeShade="80"/>
          <w:sz w:val="32"/>
          <w:szCs w:val="30"/>
          <w:lang w:bidi="en-US"/>
        </w:rPr>
      </w:pPr>
      <w:r>
        <w:rPr>
          <w:rFonts w:asciiTheme="minorHAnsi" w:eastAsiaTheme="minorHAnsi" w:hAnsiTheme="minorHAnsi" w:cs="Arial"/>
          <w:b/>
          <w:color w:val="1F3864" w:themeColor="accent5" w:themeShade="80"/>
          <w:sz w:val="32"/>
          <w:szCs w:val="30"/>
          <w:lang w:bidi="en-US"/>
        </w:rPr>
        <w:t>Inflation Concerns</w:t>
      </w:r>
    </w:p>
    <w:p w14:paraId="2704A0A1" w14:textId="65384434" w:rsidR="00A825C3" w:rsidRPr="00A01661" w:rsidRDefault="00A825C3" w:rsidP="00A825C3">
      <w:pPr>
        <w:pStyle w:val="NormalWeb"/>
        <w:spacing w:before="0" w:beforeAutospacing="0" w:after="0" w:afterAutospacing="0" w:line="276" w:lineRule="auto"/>
        <w:jc w:val="both"/>
        <w:textAlignment w:val="baseline"/>
        <w:rPr>
          <w:b/>
          <w:i/>
          <w:sz w:val="22"/>
          <w:szCs w:val="22"/>
        </w:rPr>
      </w:pPr>
      <w:r w:rsidRPr="00A825C3">
        <w:rPr>
          <w:sz w:val="25"/>
          <w:szCs w:val="25"/>
        </w:rPr>
        <w:t>The inflation rate in the US increased to</w:t>
      </w:r>
      <w:r>
        <w:rPr>
          <w:sz w:val="25"/>
          <w:szCs w:val="25"/>
        </w:rPr>
        <w:t xml:space="preserve"> a six year high of 2.8% in May of 2018 from 2.5% </w:t>
      </w:r>
      <w:r w:rsidRPr="00A825C3">
        <w:rPr>
          <w:sz w:val="25"/>
          <w:szCs w:val="25"/>
        </w:rPr>
        <w:t>in April, beating market forecasts of 2.7</w:t>
      </w:r>
      <w:r>
        <w:rPr>
          <w:sz w:val="25"/>
          <w:szCs w:val="25"/>
        </w:rPr>
        <w:t>%</w:t>
      </w:r>
      <w:r w:rsidRPr="00A825C3">
        <w:rPr>
          <w:sz w:val="25"/>
          <w:szCs w:val="25"/>
        </w:rPr>
        <w:t xml:space="preserve">. It is the highest inflation rate since February of 2012, mainly due to rising prices for gasoline and </w:t>
      </w:r>
      <w:r w:rsidR="00F043F9">
        <w:rPr>
          <w:sz w:val="25"/>
          <w:szCs w:val="25"/>
        </w:rPr>
        <w:t>housing</w:t>
      </w:r>
      <w:r w:rsidRPr="00A825C3">
        <w:rPr>
          <w:sz w:val="25"/>
          <w:szCs w:val="25"/>
        </w:rPr>
        <w:t>. </w:t>
      </w:r>
      <w:r>
        <w:rPr>
          <w:sz w:val="25"/>
          <w:szCs w:val="25"/>
        </w:rPr>
        <w:br/>
      </w:r>
      <w:r w:rsidRPr="00F53132">
        <w:rPr>
          <w:b/>
          <w:i/>
          <w:sz w:val="22"/>
          <w:szCs w:val="22"/>
        </w:rPr>
        <w:t xml:space="preserve">(Source: </w:t>
      </w:r>
      <w:r>
        <w:rPr>
          <w:b/>
          <w:i/>
          <w:sz w:val="22"/>
          <w:szCs w:val="22"/>
        </w:rPr>
        <w:t>TradingEconomics.com 5/2018)</w:t>
      </w:r>
    </w:p>
    <w:p w14:paraId="1D931241" w14:textId="58BD4339" w:rsidR="00583968" w:rsidRDefault="00BE1123" w:rsidP="00A825C3">
      <w:pPr>
        <w:pStyle w:val="NormalWeb"/>
        <w:shd w:val="clear" w:color="auto" w:fill="FFFFFF" w:themeFill="background1"/>
        <w:spacing w:line="276" w:lineRule="auto"/>
        <w:jc w:val="both"/>
        <w:rPr>
          <w:sz w:val="25"/>
          <w:szCs w:val="25"/>
        </w:rPr>
      </w:pPr>
      <w:bookmarkStart w:id="1" w:name="_Hlk518904742"/>
      <w:r>
        <w:rPr>
          <w:sz w:val="25"/>
          <w:szCs w:val="25"/>
        </w:rPr>
        <w:t>Since</w:t>
      </w:r>
      <w:r w:rsidR="00A825C3" w:rsidRPr="00A825C3">
        <w:rPr>
          <w:sz w:val="25"/>
          <w:szCs w:val="25"/>
        </w:rPr>
        <w:t xml:space="preserve"> inflation has picked up</w:t>
      </w:r>
      <w:r>
        <w:rPr>
          <w:sz w:val="25"/>
          <w:szCs w:val="25"/>
        </w:rPr>
        <w:t>,</w:t>
      </w:r>
      <w:r w:rsidR="00676140">
        <w:rPr>
          <w:sz w:val="25"/>
          <w:szCs w:val="25"/>
        </w:rPr>
        <w:t xml:space="preserve"> this will</w:t>
      </w:r>
      <w:r w:rsidR="00A825C3" w:rsidRPr="00A825C3">
        <w:rPr>
          <w:sz w:val="25"/>
          <w:szCs w:val="25"/>
        </w:rPr>
        <w:t xml:space="preserve"> </w:t>
      </w:r>
      <w:r w:rsidR="00676140">
        <w:rPr>
          <w:sz w:val="25"/>
          <w:szCs w:val="25"/>
        </w:rPr>
        <w:t>test the Federal Reserve policy</w:t>
      </w:r>
      <w:r w:rsidR="00676140" w:rsidRPr="00A825C3">
        <w:rPr>
          <w:sz w:val="25"/>
          <w:szCs w:val="25"/>
        </w:rPr>
        <w:t>maker’s</w:t>
      </w:r>
      <w:r w:rsidR="00676140">
        <w:rPr>
          <w:sz w:val="25"/>
          <w:szCs w:val="25"/>
        </w:rPr>
        <w:t xml:space="preserve"> challenge of </w:t>
      </w:r>
      <w:r w:rsidR="00A825C3" w:rsidRPr="00A825C3">
        <w:rPr>
          <w:sz w:val="25"/>
          <w:szCs w:val="25"/>
        </w:rPr>
        <w:t>keep</w:t>
      </w:r>
      <w:r w:rsidR="00676140">
        <w:rPr>
          <w:sz w:val="25"/>
          <w:szCs w:val="25"/>
        </w:rPr>
        <w:t>ing</w:t>
      </w:r>
      <w:r w:rsidR="00A825C3" w:rsidRPr="00A825C3">
        <w:rPr>
          <w:sz w:val="25"/>
          <w:szCs w:val="25"/>
        </w:rPr>
        <w:t xml:space="preserve"> the core inflation rate under control.</w:t>
      </w:r>
      <w:r w:rsidR="00D51E45">
        <w:rPr>
          <w:sz w:val="25"/>
          <w:szCs w:val="25"/>
        </w:rPr>
        <w:t xml:space="preserve"> </w:t>
      </w:r>
      <w:bookmarkEnd w:id="1"/>
      <w:r w:rsidR="00A825C3">
        <w:rPr>
          <w:sz w:val="25"/>
          <w:szCs w:val="25"/>
        </w:rPr>
        <w:t>When connecting inflation to the Fed’s long term plan, Seeking Alpha reports that, “</w:t>
      </w:r>
      <w:r w:rsidR="00A825C3" w:rsidRPr="00A825C3">
        <w:rPr>
          <w:sz w:val="25"/>
          <w:szCs w:val="25"/>
        </w:rPr>
        <w:t>Fed Chair Jerome Powell has recently reiterated this fact. At the news conference after the last rate increase, Mr. Powell insisted that the Fed would “cool things off ‘if inflation were to persistently run above’ 2 percent.”</w:t>
      </w:r>
    </w:p>
    <w:p w14:paraId="25F879B9" w14:textId="39916FB0" w:rsidR="00D51E45" w:rsidRDefault="00D51E45" w:rsidP="00A825C3">
      <w:pPr>
        <w:pStyle w:val="NormalWeb"/>
        <w:shd w:val="clear" w:color="auto" w:fill="FFFFFF" w:themeFill="background1"/>
        <w:spacing w:line="276" w:lineRule="auto"/>
        <w:jc w:val="both"/>
        <w:rPr>
          <w:sz w:val="25"/>
          <w:szCs w:val="25"/>
        </w:rPr>
      </w:pPr>
      <w:r>
        <w:rPr>
          <w:sz w:val="25"/>
          <w:szCs w:val="25"/>
        </w:rPr>
        <w:t>Although most economists feel that the current inflation rate will not influence the next few rises in Fed funds interest rates, Fed officials need to now consider how high and for how long they will let inflation increase.  With unemployment decreasing</w:t>
      </w:r>
      <w:r w:rsidR="00BE1123">
        <w:rPr>
          <w:sz w:val="25"/>
          <w:szCs w:val="25"/>
        </w:rPr>
        <w:t>,</w:t>
      </w:r>
      <w:r>
        <w:rPr>
          <w:sz w:val="25"/>
          <w:szCs w:val="25"/>
        </w:rPr>
        <w:t xml:space="preserve"> a strong dollar and inflation rising, investors now need to monitor inflation rates again.</w:t>
      </w:r>
    </w:p>
    <w:p w14:paraId="45F8C5A9" w14:textId="71D222BE" w:rsidR="00380CF0" w:rsidRPr="00F53132" w:rsidRDefault="00380CF0" w:rsidP="00E56D6C">
      <w:pPr>
        <w:pStyle w:val="NormalWeb"/>
        <w:shd w:val="clear" w:color="auto" w:fill="D5DCE4" w:themeFill="text2" w:themeFillTint="33"/>
        <w:spacing w:line="276" w:lineRule="auto"/>
        <w:jc w:val="center"/>
        <w:rPr>
          <w:rFonts w:asciiTheme="minorHAnsi" w:eastAsiaTheme="minorHAnsi" w:hAnsiTheme="minorHAnsi" w:cs="Arial"/>
          <w:b/>
          <w:color w:val="1F3864" w:themeColor="accent5" w:themeShade="80"/>
          <w:sz w:val="32"/>
          <w:szCs w:val="30"/>
          <w:lang w:bidi="en-US"/>
        </w:rPr>
      </w:pPr>
      <w:r>
        <w:rPr>
          <w:rFonts w:asciiTheme="minorHAnsi" w:eastAsiaTheme="minorHAnsi" w:hAnsiTheme="minorHAnsi" w:cs="Arial"/>
          <w:b/>
          <w:color w:val="1F3864" w:themeColor="accent5" w:themeShade="80"/>
          <w:sz w:val="32"/>
          <w:szCs w:val="30"/>
          <w:lang w:bidi="en-US"/>
        </w:rPr>
        <w:t>Tariffs</w:t>
      </w:r>
    </w:p>
    <w:p w14:paraId="4E0FA70E" w14:textId="48F1AEBF" w:rsidR="00A01661" w:rsidRPr="00380CF0" w:rsidRDefault="00A01661" w:rsidP="00A01661">
      <w:pPr>
        <w:pStyle w:val="NormalWeb"/>
        <w:spacing w:before="0" w:beforeAutospacing="0" w:after="0" w:afterAutospacing="0" w:line="276" w:lineRule="auto"/>
        <w:jc w:val="both"/>
        <w:textAlignment w:val="baseline"/>
        <w:rPr>
          <w:sz w:val="25"/>
          <w:szCs w:val="25"/>
        </w:rPr>
      </w:pPr>
      <w:r w:rsidRPr="00380CF0">
        <w:rPr>
          <w:sz w:val="25"/>
          <w:szCs w:val="25"/>
        </w:rPr>
        <w:t xml:space="preserve">The Trump administration recently </w:t>
      </w:r>
      <w:r w:rsidR="00F043F9">
        <w:rPr>
          <w:sz w:val="25"/>
          <w:szCs w:val="25"/>
        </w:rPr>
        <w:t>placed</w:t>
      </w:r>
      <w:r w:rsidRPr="00380CF0">
        <w:rPr>
          <w:sz w:val="25"/>
          <w:szCs w:val="25"/>
        </w:rPr>
        <w:t xml:space="preserve"> tariffs on Mexico, Canada, EU countries, and China. A recent economic report from Nationwide stated that, “Tariffs generally stifle economic growth, but even if the proposed tariffs are fully implemented, the potential drag on the U.S. economy would be much less than the expected jolt from tax reform and higher government spending</w:t>
      </w:r>
      <w:r w:rsidR="00F043F9">
        <w:rPr>
          <w:sz w:val="25"/>
          <w:szCs w:val="25"/>
        </w:rPr>
        <w:t>.</w:t>
      </w:r>
      <w:r w:rsidRPr="00380CF0">
        <w:rPr>
          <w:sz w:val="25"/>
          <w:szCs w:val="25"/>
        </w:rPr>
        <w:t>” The report also noted that, “Investors focusing on possible negative impacts from tariffs should bear in mind that trade negotiations are in flux and the outcome is still uncertain; however, the tax reform and government spending packages are in place and already positively affecting the U.S. economy</w:t>
      </w:r>
      <w:r w:rsidR="00F043F9">
        <w:rPr>
          <w:sz w:val="25"/>
          <w:szCs w:val="25"/>
        </w:rPr>
        <w:t>.</w:t>
      </w:r>
      <w:r w:rsidRPr="00380CF0">
        <w:rPr>
          <w:sz w:val="25"/>
          <w:szCs w:val="25"/>
        </w:rPr>
        <w:t xml:space="preserve">” Their key takeaway was that the global economic cycle is progressing as expected. Tariff and trade threats from President Trump could continue to bring </w:t>
      </w:r>
      <w:r w:rsidRPr="00380CF0">
        <w:rPr>
          <w:sz w:val="25"/>
          <w:szCs w:val="25"/>
        </w:rPr>
        <w:lastRenderedPageBreak/>
        <w:t>uncertainty for investors, but many economists still feel that momentum of the business cycle may do more to keep economic growth going than vague threats of trade protectionism.</w:t>
      </w:r>
      <w:r w:rsidR="00583968" w:rsidRPr="00380CF0">
        <w:rPr>
          <w:sz w:val="25"/>
          <w:szCs w:val="25"/>
        </w:rPr>
        <w:t xml:space="preserve">  </w:t>
      </w:r>
    </w:p>
    <w:p w14:paraId="2DD22740" w14:textId="57904B9E" w:rsidR="00A01661" w:rsidRPr="00A01661" w:rsidRDefault="00A01661" w:rsidP="00A01661">
      <w:pPr>
        <w:pStyle w:val="NormalWeb"/>
        <w:spacing w:before="0" w:beforeAutospacing="0" w:after="0" w:afterAutospacing="0" w:line="276" w:lineRule="auto"/>
        <w:jc w:val="both"/>
        <w:textAlignment w:val="baseline"/>
        <w:rPr>
          <w:b/>
          <w:i/>
          <w:sz w:val="22"/>
          <w:szCs w:val="22"/>
        </w:rPr>
      </w:pPr>
      <w:r w:rsidRPr="00F53132">
        <w:rPr>
          <w:b/>
          <w:i/>
          <w:sz w:val="22"/>
          <w:szCs w:val="22"/>
        </w:rPr>
        <w:t xml:space="preserve">(Source: </w:t>
      </w:r>
      <w:r>
        <w:rPr>
          <w:b/>
          <w:i/>
          <w:sz w:val="22"/>
          <w:szCs w:val="22"/>
        </w:rPr>
        <w:t>Nationwide 6/2018)</w:t>
      </w:r>
    </w:p>
    <w:p w14:paraId="678BFFE5" w14:textId="03D20629" w:rsidR="00046BBF" w:rsidRDefault="00046BBF" w:rsidP="00732226">
      <w:pPr>
        <w:tabs>
          <w:tab w:val="left" w:pos="582"/>
        </w:tabs>
        <w:spacing w:after="0" w:line="276" w:lineRule="auto"/>
        <w:ind w:right="45"/>
        <w:jc w:val="both"/>
        <w:textAlignment w:val="baseline"/>
        <w:rPr>
          <w:rFonts w:ascii="Times New Roman" w:eastAsia="Times New Roman" w:hAnsi="Times New Roman" w:cs="Times New Roman"/>
          <w:sz w:val="25"/>
          <w:szCs w:val="25"/>
        </w:rPr>
      </w:pPr>
    </w:p>
    <w:p w14:paraId="7E90A282" w14:textId="0993F82D" w:rsidR="00380CF0" w:rsidRDefault="00676140" w:rsidP="00732226">
      <w:pPr>
        <w:tabs>
          <w:tab w:val="left" w:pos="582"/>
        </w:tabs>
        <w:spacing w:after="0" w:line="276" w:lineRule="auto"/>
        <w:ind w:right="45"/>
        <w:jc w:val="both"/>
        <w:textAlignment w:val="baseline"/>
        <w:rPr>
          <w:rFonts w:ascii="Times New Roman" w:eastAsia="Times New Roman" w:hAnsi="Times New Roman" w:cs="Times New Roman"/>
          <w:sz w:val="25"/>
          <w:szCs w:val="25"/>
        </w:rPr>
      </w:pPr>
      <w:r>
        <w:rPr>
          <w:rFonts w:ascii="Times New Roman" w:eastAsia="Times New Roman" w:hAnsi="Times New Roman" w:cs="Times New Roman"/>
          <w:sz w:val="25"/>
          <w:szCs w:val="25"/>
        </w:rPr>
        <w:t xml:space="preserve">The quarter ended with talk about </w:t>
      </w:r>
      <w:r w:rsidR="00BE1123">
        <w:rPr>
          <w:rFonts w:ascii="Times New Roman" w:eastAsia="Times New Roman" w:hAnsi="Times New Roman" w:cs="Times New Roman"/>
          <w:sz w:val="25"/>
          <w:szCs w:val="25"/>
        </w:rPr>
        <w:t xml:space="preserve">more </w:t>
      </w:r>
      <w:r>
        <w:rPr>
          <w:rFonts w:ascii="Times New Roman" w:eastAsia="Times New Roman" w:hAnsi="Times New Roman" w:cs="Times New Roman"/>
          <w:sz w:val="25"/>
          <w:szCs w:val="25"/>
        </w:rPr>
        <w:t xml:space="preserve">tariffs on </w:t>
      </w:r>
      <w:r w:rsidR="00F043F9">
        <w:rPr>
          <w:rFonts w:ascii="Times New Roman" w:eastAsia="Times New Roman" w:hAnsi="Times New Roman" w:cs="Times New Roman"/>
          <w:sz w:val="25"/>
          <w:szCs w:val="25"/>
        </w:rPr>
        <w:t xml:space="preserve">other countries. </w:t>
      </w:r>
      <w:r w:rsidR="00F41DFB">
        <w:rPr>
          <w:rFonts w:ascii="Times New Roman" w:eastAsia="Times New Roman" w:hAnsi="Times New Roman" w:cs="Times New Roman"/>
          <w:sz w:val="25"/>
          <w:szCs w:val="25"/>
        </w:rPr>
        <w:t>T</w:t>
      </w:r>
      <w:r w:rsidR="00583968">
        <w:rPr>
          <w:rFonts w:ascii="Times New Roman" w:eastAsia="Times New Roman" w:hAnsi="Times New Roman" w:cs="Times New Roman"/>
          <w:sz w:val="25"/>
          <w:szCs w:val="25"/>
        </w:rPr>
        <w:t>ariffs and their impact on equity investors</w:t>
      </w:r>
      <w:r w:rsidR="00F41DFB">
        <w:rPr>
          <w:rFonts w:ascii="Times New Roman" w:eastAsia="Times New Roman" w:hAnsi="Times New Roman" w:cs="Times New Roman"/>
          <w:sz w:val="25"/>
          <w:szCs w:val="25"/>
        </w:rPr>
        <w:t xml:space="preserve"> are now a serious potential concern</w:t>
      </w:r>
      <w:r w:rsidR="00380CF0">
        <w:rPr>
          <w:rFonts w:ascii="Times New Roman" w:eastAsia="Times New Roman" w:hAnsi="Times New Roman" w:cs="Times New Roman"/>
          <w:sz w:val="25"/>
          <w:szCs w:val="25"/>
        </w:rPr>
        <w:t xml:space="preserve"> that</w:t>
      </w:r>
      <w:r w:rsidR="00583968">
        <w:rPr>
          <w:rFonts w:ascii="Times New Roman" w:eastAsia="Times New Roman" w:hAnsi="Times New Roman" w:cs="Times New Roman"/>
          <w:sz w:val="25"/>
          <w:szCs w:val="25"/>
        </w:rPr>
        <w:t xml:space="preserve"> we need to </w:t>
      </w:r>
      <w:r w:rsidR="00380CF0">
        <w:rPr>
          <w:rFonts w:ascii="Times New Roman" w:eastAsia="Times New Roman" w:hAnsi="Times New Roman" w:cs="Times New Roman"/>
          <w:sz w:val="25"/>
          <w:szCs w:val="25"/>
        </w:rPr>
        <w:t>pay careful attention to</w:t>
      </w:r>
      <w:r w:rsidR="00583968">
        <w:rPr>
          <w:rFonts w:ascii="Times New Roman" w:eastAsia="Times New Roman" w:hAnsi="Times New Roman" w:cs="Times New Roman"/>
          <w:sz w:val="25"/>
          <w:szCs w:val="25"/>
        </w:rPr>
        <w:t xml:space="preserve"> moving </w:t>
      </w:r>
      <w:r w:rsidR="00380CF0">
        <w:rPr>
          <w:rFonts w:ascii="Times New Roman" w:eastAsia="Times New Roman" w:hAnsi="Times New Roman" w:cs="Times New Roman"/>
          <w:sz w:val="25"/>
          <w:szCs w:val="25"/>
        </w:rPr>
        <w:t>forward.</w:t>
      </w:r>
    </w:p>
    <w:p w14:paraId="21602C2D" w14:textId="608B20B0" w:rsidR="00B81822" w:rsidRPr="00BC0F86" w:rsidRDefault="002229AF" w:rsidP="00E56D6C">
      <w:pPr>
        <w:pStyle w:val="NormalWeb"/>
        <w:shd w:val="clear" w:color="auto" w:fill="D5DCE4" w:themeFill="text2" w:themeFillTint="33"/>
        <w:spacing w:after="0" w:line="276" w:lineRule="auto"/>
        <w:jc w:val="center"/>
        <w:textAlignment w:val="baseline"/>
        <w:rPr>
          <w:rFonts w:asciiTheme="minorHAnsi" w:eastAsiaTheme="minorHAnsi" w:hAnsiTheme="minorHAnsi" w:cs="Arial"/>
          <w:b/>
          <w:color w:val="1F3864" w:themeColor="accent5" w:themeShade="80"/>
          <w:sz w:val="30"/>
          <w:szCs w:val="30"/>
          <w:lang w:bidi="en-US"/>
        </w:rPr>
      </w:pPr>
      <w:r>
        <w:rPr>
          <w:rFonts w:asciiTheme="minorHAnsi" w:eastAsiaTheme="minorHAnsi" w:hAnsiTheme="minorHAnsi" w:cs="Arial"/>
          <w:b/>
          <w:color w:val="1F3864" w:themeColor="accent5" w:themeShade="80"/>
          <w:sz w:val="30"/>
          <w:szCs w:val="30"/>
          <w:lang w:bidi="en-US"/>
        </w:rPr>
        <w:t>General Electric leaves the DOW</w:t>
      </w:r>
    </w:p>
    <w:p w14:paraId="298081DD" w14:textId="04F469F2" w:rsidR="002229AF" w:rsidRPr="00F53132" w:rsidRDefault="0051054A" w:rsidP="0038225E">
      <w:pPr>
        <w:pStyle w:val="NormalWeb"/>
        <w:spacing w:line="276" w:lineRule="auto"/>
        <w:jc w:val="both"/>
        <w:rPr>
          <w:sz w:val="25"/>
          <w:szCs w:val="25"/>
        </w:rPr>
      </w:pPr>
      <w:r>
        <w:rPr>
          <w:noProof/>
          <w:sz w:val="25"/>
          <w:szCs w:val="25"/>
          <w:highlight w:val="yellow"/>
        </w:rPr>
        <w:drawing>
          <wp:anchor distT="0" distB="0" distL="114300" distR="114300" simplePos="0" relativeHeight="251700736" behindDoc="1" locked="0" layoutInCell="1" allowOverlap="1" wp14:anchorId="04AC73A6" wp14:editId="53D7AB88">
            <wp:simplePos x="0" y="0"/>
            <wp:positionH relativeFrom="column">
              <wp:posOffset>-17145</wp:posOffset>
            </wp:positionH>
            <wp:positionV relativeFrom="paragraph">
              <wp:posOffset>1537335</wp:posOffset>
            </wp:positionV>
            <wp:extent cx="3362325" cy="1817370"/>
            <wp:effectExtent l="0" t="0" r="9525" b="0"/>
            <wp:wrapTight wrapText="bothSides">
              <wp:wrapPolygon edited="0">
                <wp:start x="0" y="0"/>
                <wp:lineTo x="0" y="21283"/>
                <wp:lineTo x="21539" y="21283"/>
                <wp:lineTo x="21539"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62325" cy="1817370"/>
                    </a:xfrm>
                    <a:prstGeom prst="rect">
                      <a:avLst/>
                    </a:prstGeom>
                    <a:noFill/>
                    <a:ln>
                      <a:noFill/>
                    </a:ln>
                  </pic:spPr>
                </pic:pic>
              </a:graphicData>
            </a:graphic>
            <wp14:sizeRelH relativeFrom="page">
              <wp14:pctWidth>0</wp14:pctWidth>
            </wp14:sizeRelH>
            <wp14:sizeRelV relativeFrom="page">
              <wp14:pctHeight>0</wp14:pctHeight>
            </wp14:sizeRelV>
          </wp:anchor>
        </w:drawing>
      </w:r>
      <w:bookmarkStart w:id="2" w:name="_Hlk518904806"/>
      <w:r w:rsidR="002229AF" w:rsidRPr="00F53132">
        <w:rPr>
          <w:sz w:val="25"/>
          <w:szCs w:val="25"/>
        </w:rPr>
        <w:t xml:space="preserve">It's hard not to see </w:t>
      </w:r>
      <w:r w:rsidR="00BE1123">
        <w:rPr>
          <w:sz w:val="25"/>
          <w:szCs w:val="25"/>
        </w:rPr>
        <w:t>GE leaving the Dow</w:t>
      </w:r>
      <w:r w:rsidR="002229AF" w:rsidRPr="00F53132">
        <w:rPr>
          <w:sz w:val="25"/>
          <w:szCs w:val="25"/>
        </w:rPr>
        <w:t xml:space="preserve"> as the end of an era. </w:t>
      </w:r>
      <w:bookmarkEnd w:id="2"/>
      <w:r w:rsidR="002229AF" w:rsidRPr="00F53132">
        <w:rPr>
          <w:sz w:val="25"/>
          <w:szCs w:val="25"/>
        </w:rPr>
        <w:t>Until late June, General Electric (GE), Thomas Edison’s old company, was the only original Dow component left of the 30 stocks that comprise the Dow Jones Industrial Average.  It was the sole survivor from a time when the Dow consisted of mostly "old school" industrial companies. </w:t>
      </w:r>
    </w:p>
    <w:p w14:paraId="2FF05639" w14:textId="767D52A4" w:rsidR="002229AF" w:rsidRPr="00F53132" w:rsidRDefault="002229AF" w:rsidP="002229AF">
      <w:pPr>
        <w:pStyle w:val="NormalWeb"/>
        <w:spacing w:line="276" w:lineRule="auto"/>
        <w:jc w:val="both"/>
        <w:rPr>
          <w:sz w:val="25"/>
          <w:szCs w:val="25"/>
        </w:rPr>
      </w:pPr>
      <w:r w:rsidRPr="00F53132">
        <w:rPr>
          <w:sz w:val="25"/>
          <w:szCs w:val="25"/>
        </w:rPr>
        <w:t>The committee that oversees the Dow issued this as a statement about GE's removal. </w:t>
      </w:r>
    </w:p>
    <w:p w14:paraId="462B8082" w14:textId="40D867BF" w:rsidR="00A55820" w:rsidRPr="00583968" w:rsidRDefault="006C522A" w:rsidP="0038225E">
      <w:pPr>
        <w:pStyle w:val="NormalWeb"/>
        <w:spacing w:line="276" w:lineRule="auto"/>
        <w:jc w:val="both"/>
        <w:rPr>
          <w:sz w:val="25"/>
          <w:szCs w:val="25"/>
        </w:rPr>
      </w:pPr>
      <w:bookmarkStart w:id="3" w:name="_GoBack"/>
      <w:r>
        <w:rPr>
          <w:noProof/>
          <w:sz w:val="25"/>
          <w:szCs w:val="25"/>
        </w:rPr>
        <w:drawing>
          <wp:anchor distT="0" distB="0" distL="114300" distR="114300" simplePos="0" relativeHeight="251710976" behindDoc="0" locked="0" layoutInCell="1" allowOverlap="1" wp14:anchorId="4B4D3147" wp14:editId="7485EBD7">
            <wp:simplePos x="0" y="0"/>
            <wp:positionH relativeFrom="column">
              <wp:posOffset>3729990</wp:posOffset>
            </wp:positionH>
            <wp:positionV relativeFrom="paragraph">
              <wp:posOffset>143510</wp:posOffset>
            </wp:positionV>
            <wp:extent cx="3284220" cy="1874520"/>
            <wp:effectExtent l="19050" t="19050" r="11430" b="1143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284220" cy="1874520"/>
                    </a:xfrm>
                    <a:prstGeom prst="rect">
                      <a:avLst/>
                    </a:prstGeom>
                    <a:noFill/>
                    <a:ln>
                      <a:solidFill>
                        <a:schemeClr val="accent1">
                          <a:lumMod val="75000"/>
                        </a:schemeClr>
                      </a:solidFill>
                    </a:ln>
                  </pic:spPr>
                </pic:pic>
              </a:graphicData>
            </a:graphic>
            <wp14:sizeRelH relativeFrom="page">
              <wp14:pctWidth>0</wp14:pctWidth>
            </wp14:sizeRelH>
            <wp14:sizeRelV relativeFrom="page">
              <wp14:pctHeight>0</wp14:pctHeight>
            </wp14:sizeRelV>
          </wp:anchor>
        </w:drawing>
      </w:r>
      <w:bookmarkEnd w:id="3"/>
      <w:r w:rsidR="002229AF" w:rsidRPr="00F53132">
        <w:rPr>
          <w:i/>
          <w:iCs/>
          <w:sz w:val="25"/>
          <w:szCs w:val="25"/>
        </w:rPr>
        <w:t xml:space="preserve">“General Electric was an original member of the DJIA in 1896 and a member continuously since 1907,” says David Blitzer, Managing Director and Chairman of the index committee at S&amp;P Dow Jones Indices. “Since then the U.S. economy has changed: consumer, finance, health care and technology companies are more prominent today and the </w:t>
      </w:r>
      <w:r w:rsidR="002229AF" w:rsidRPr="00F53132">
        <w:rPr>
          <w:i/>
          <w:iCs/>
          <w:sz w:val="25"/>
          <w:szCs w:val="25"/>
        </w:rPr>
        <w:lastRenderedPageBreak/>
        <w:t>relative importance of industrial companies is less. Walgreens is a national retail drug store chain offering prescription and non-prescription drugs, related health services and general goods. With its addition, the DJIA will be more representative of the consumer and health care sectors of the U.S. economy. Today’s change to the DJIA will make the index a better measure of the economy and the stock market.”</w:t>
      </w:r>
    </w:p>
    <w:p w14:paraId="19D2817C" w14:textId="5524E60B" w:rsidR="004A5CBE" w:rsidRPr="00F53132" w:rsidRDefault="002229AF" w:rsidP="0038225E">
      <w:pPr>
        <w:pStyle w:val="NormalWeb"/>
        <w:spacing w:line="276" w:lineRule="auto"/>
        <w:jc w:val="both"/>
        <w:rPr>
          <w:sz w:val="25"/>
          <w:szCs w:val="25"/>
        </w:rPr>
      </w:pPr>
      <w:r w:rsidRPr="00F53132">
        <w:rPr>
          <w:sz w:val="25"/>
          <w:szCs w:val="25"/>
        </w:rPr>
        <w:t xml:space="preserve">Although Thomas Edison might not have approved, after 122 years, GE has been replaced by Walgreens Boots Alliance in the Dow Jones Industrial Average. </w:t>
      </w:r>
      <w:r w:rsidR="0050103B" w:rsidRPr="00F53132">
        <w:rPr>
          <w:sz w:val="25"/>
          <w:szCs w:val="25"/>
        </w:rPr>
        <w:t>GE</w:t>
      </w:r>
      <w:r w:rsidR="004A5CBE" w:rsidRPr="00F53132">
        <w:rPr>
          <w:sz w:val="25"/>
          <w:szCs w:val="25"/>
        </w:rPr>
        <w:t xml:space="preserve"> was a member of </w:t>
      </w:r>
      <w:r w:rsidR="0050103B" w:rsidRPr="00F53132">
        <w:rPr>
          <w:sz w:val="25"/>
          <w:szCs w:val="25"/>
        </w:rPr>
        <w:t xml:space="preserve">the Dow </w:t>
      </w:r>
      <w:r w:rsidR="004A5CBE" w:rsidRPr="00F53132">
        <w:rPr>
          <w:sz w:val="25"/>
          <w:szCs w:val="25"/>
        </w:rPr>
        <w:t xml:space="preserve">long after </w:t>
      </w:r>
      <w:r w:rsidR="0050103B" w:rsidRPr="00F53132">
        <w:rPr>
          <w:sz w:val="25"/>
          <w:szCs w:val="25"/>
        </w:rPr>
        <w:t>United States Rubber and United S</w:t>
      </w:r>
      <w:r w:rsidR="004A5CBE" w:rsidRPr="00F53132">
        <w:rPr>
          <w:sz w:val="25"/>
          <w:szCs w:val="25"/>
        </w:rPr>
        <w:t>tates Leather were no longer</w:t>
      </w:r>
      <w:r w:rsidR="0050103B" w:rsidRPr="00F53132">
        <w:rPr>
          <w:sz w:val="25"/>
          <w:szCs w:val="25"/>
        </w:rPr>
        <w:t xml:space="preserve"> components. </w:t>
      </w:r>
    </w:p>
    <w:p w14:paraId="5FE065C4" w14:textId="659E5B73" w:rsidR="0050103B" w:rsidRPr="00F53132" w:rsidRDefault="0050103B" w:rsidP="0038225E">
      <w:pPr>
        <w:pStyle w:val="NormalWeb"/>
        <w:spacing w:line="276" w:lineRule="auto"/>
        <w:jc w:val="both"/>
        <w:rPr>
          <w:sz w:val="25"/>
          <w:szCs w:val="25"/>
        </w:rPr>
      </w:pPr>
      <w:r w:rsidRPr="00F53132">
        <w:rPr>
          <w:sz w:val="25"/>
          <w:szCs w:val="25"/>
        </w:rPr>
        <w:t>In 2009, when GE lost its AAA rating it was one of only six American companies to hold AAA status. This</w:t>
      </w:r>
      <w:r w:rsidR="004A5CBE" w:rsidRPr="00F53132">
        <w:rPr>
          <w:sz w:val="25"/>
          <w:szCs w:val="25"/>
        </w:rPr>
        <w:t xml:space="preserve"> current</w:t>
      </w:r>
      <w:r w:rsidR="002229AF" w:rsidRPr="00F53132">
        <w:rPr>
          <w:sz w:val="25"/>
          <w:szCs w:val="25"/>
        </w:rPr>
        <w:t xml:space="preserve"> </w:t>
      </w:r>
      <w:r w:rsidRPr="00F53132">
        <w:rPr>
          <w:sz w:val="25"/>
          <w:szCs w:val="25"/>
        </w:rPr>
        <w:t xml:space="preserve">Dow </w:t>
      </w:r>
      <w:r w:rsidR="002229AF" w:rsidRPr="00F53132">
        <w:rPr>
          <w:sz w:val="25"/>
          <w:szCs w:val="25"/>
        </w:rPr>
        <w:t xml:space="preserve">move not only reflects GE's recent </w:t>
      </w:r>
      <w:r w:rsidRPr="00F53132">
        <w:rPr>
          <w:sz w:val="25"/>
          <w:szCs w:val="25"/>
        </w:rPr>
        <w:t>struggles,</w:t>
      </w:r>
      <w:r w:rsidR="002229AF" w:rsidRPr="00F53132">
        <w:rPr>
          <w:sz w:val="25"/>
          <w:szCs w:val="25"/>
        </w:rPr>
        <w:t xml:space="preserve"> but also the </w:t>
      </w:r>
      <w:r w:rsidRPr="00F53132">
        <w:rPr>
          <w:sz w:val="25"/>
          <w:szCs w:val="25"/>
        </w:rPr>
        <w:t>changes in today’s American</w:t>
      </w:r>
      <w:r w:rsidR="002229AF" w:rsidRPr="00F53132">
        <w:rPr>
          <w:sz w:val="25"/>
          <w:szCs w:val="25"/>
        </w:rPr>
        <w:t xml:space="preserve"> economy. </w:t>
      </w:r>
      <w:r w:rsidR="004A5CBE" w:rsidRPr="00F53132">
        <w:rPr>
          <w:sz w:val="25"/>
          <w:szCs w:val="25"/>
        </w:rPr>
        <w:t xml:space="preserve">  </w:t>
      </w:r>
      <w:r w:rsidRPr="00F53132">
        <w:rPr>
          <w:sz w:val="25"/>
          <w:szCs w:val="25"/>
        </w:rPr>
        <w:t xml:space="preserve">At one time, GE </w:t>
      </w:r>
      <w:r w:rsidR="004A5CBE" w:rsidRPr="00F53132">
        <w:rPr>
          <w:sz w:val="25"/>
          <w:szCs w:val="25"/>
        </w:rPr>
        <w:t>could</w:t>
      </w:r>
      <w:r w:rsidRPr="00F53132">
        <w:rPr>
          <w:sz w:val="25"/>
          <w:szCs w:val="25"/>
        </w:rPr>
        <w:t xml:space="preserve"> have been </w:t>
      </w:r>
      <w:r w:rsidR="004A5CBE" w:rsidRPr="00F53132">
        <w:rPr>
          <w:sz w:val="25"/>
          <w:szCs w:val="25"/>
        </w:rPr>
        <w:t xml:space="preserve">viewed as </w:t>
      </w:r>
      <w:r w:rsidRPr="00F53132">
        <w:rPr>
          <w:sz w:val="25"/>
          <w:szCs w:val="25"/>
        </w:rPr>
        <w:t xml:space="preserve">a potential </w:t>
      </w:r>
      <w:r w:rsidR="004A5CBE" w:rsidRPr="00F53132">
        <w:rPr>
          <w:sz w:val="25"/>
          <w:szCs w:val="25"/>
        </w:rPr>
        <w:t>“</w:t>
      </w:r>
      <w:r w:rsidRPr="00F53132">
        <w:rPr>
          <w:sz w:val="25"/>
          <w:szCs w:val="25"/>
        </w:rPr>
        <w:t>buy and hold</w:t>
      </w:r>
      <w:r w:rsidR="004A5CBE" w:rsidRPr="00F53132">
        <w:rPr>
          <w:sz w:val="25"/>
          <w:szCs w:val="25"/>
        </w:rPr>
        <w:t>”</w:t>
      </w:r>
      <w:r w:rsidRPr="00F53132">
        <w:rPr>
          <w:sz w:val="25"/>
          <w:szCs w:val="25"/>
        </w:rPr>
        <w:t xml:space="preserve"> investment. </w:t>
      </w:r>
      <w:r w:rsidRPr="00F53132">
        <w:rPr>
          <w:bCs/>
          <w:sz w:val="25"/>
          <w:szCs w:val="25"/>
        </w:rPr>
        <w:t xml:space="preserve">Buy and hold </w:t>
      </w:r>
      <w:r w:rsidRPr="00F53132">
        <w:rPr>
          <w:sz w:val="25"/>
          <w:szCs w:val="25"/>
        </w:rPr>
        <w:t xml:space="preserve">is a passive investment strategy in which an investor buys stocks and holds them for a long period regardless of fluctuations in the market.  A buy and hold strategy is useful for some investors and a good strategy at certain periods of time, however, a </w:t>
      </w:r>
      <w:r w:rsidR="004A5CBE" w:rsidRPr="00F53132">
        <w:rPr>
          <w:sz w:val="25"/>
          <w:szCs w:val="25"/>
        </w:rPr>
        <w:t>buy and</w:t>
      </w:r>
      <w:r w:rsidR="00A66AEF">
        <w:rPr>
          <w:sz w:val="25"/>
          <w:szCs w:val="25"/>
        </w:rPr>
        <w:t xml:space="preserve"> </w:t>
      </w:r>
      <w:r w:rsidR="004A5CBE" w:rsidRPr="00F53132">
        <w:rPr>
          <w:sz w:val="25"/>
          <w:szCs w:val="25"/>
        </w:rPr>
        <w:t>hold</w:t>
      </w:r>
      <w:r w:rsidRPr="00F53132">
        <w:rPr>
          <w:sz w:val="25"/>
          <w:szCs w:val="25"/>
        </w:rPr>
        <w:t xml:space="preserve"> can be a poor strategy during certain periods of time.</w:t>
      </w:r>
    </w:p>
    <w:p w14:paraId="6F444C0C" w14:textId="27580944" w:rsidR="00046BBF" w:rsidRDefault="00A55820" w:rsidP="00F41DFB">
      <w:pPr>
        <w:pStyle w:val="NormalWeb"/>
        <w:spacing w:line="276" w:lineRule="auto"/>
        <w:jc w:val="both"/>
        <w:rPr>
          <w:sz w:val="25"/>
          <w:szCs w:val="25"/>
        </w:rPr>
      </w:pPr>
      <w:r w:rsidRPr="00F53132">
        <w:rPr>
          <w:sz w:val="25"/>
          <w:szCs w:val="25"/>
        </w:rPr>
        <w:t>Over th</w:t>
      </w:r>
      <w:r w:rsidR="0050103B" w:rsidRPr="00F53132">
        <w:rPr>
          <w:sz w:val="25"/>
          <w:szCs w:val="25"/>
        </w:rPr>
        <w:t xml:space="preserve">e last 5 years, the equity markets have </w:t>
      </w:r>
      <w:r w:rsidRPr="00F53132">
        <w:rPr>
          <w:sz w:val="25"/>
          <w:szCs w:val="25"/>
        </w:rPr>
        <w:t>advanced but GE shares have dropped in value.</w:t>
      </w:r>
      <w:r w:rsidR="004A5CBE" w:rsidRPr="00F53132">
        <w:rPr>
          <w:sz w:val="25"/>
          <w:szCs w:val="25"/>
        </w:rPr>
        <w:t xml:space="preserve"> A</w:t>
      </w:r>
      <w:r w:rsidRPr="00F53132">
        <w:rPr>
          <w:sz w:val="25"/>
          <w:szCs w:val="25"/>
        </w:rPr>
        <w:t>s the old saying goes, “buy and h</w:t>
      </w:r>
      <w:r w:rsidR="00A66AEF">
        <w:rPr>
          <w:sz w:val="25"/>
          <w:szCs w:val="25"/>
        </w:rPr>
        <w:t>old works</w:t>
      </w:r>
      <w:r w:rsidR="00F043F9">
        <w:rPr>
          <w:sz w:val="25"/>
          <w:szCs w:val="25"/>
        </w:rPr>
        <w:t>..</w:t>
      </w:r>
      <w:r w:rsidR="00A66AEF">
        <w:rPr>
          <w:sz w:val="25"/>
          <w:szCs w:val="25"/>
        </w:rPr>
        <w:t>.until it doesn’t</w:t>
      </w:r>
      <w:r w:rsidR="00F043F9">
        <w:rPr>
          <w:sz w:val="25"/>
          <w:szCs w:val="25"/>
        </w:rPr>
        <w:t>.</w:t>
      </w:r>
      <w:r w:rsidR="00A66AEF">
        <w:rPr>
          <w:sz w:val="25"/>
          <w:szCs w:val="25"/>
        </w:rPr>
        <w:t>”  This is a great example of why t</w:t>
      </w:r>
      <w:r w:rsidRPr="00F53132">
        <w:rPr>
          <w:sz w:val="25"/>
          <w:szCs w:val="25"/>
        </w:rPr>
        <w:t xml:space="preserve">he days of </w:t>
      </w:r>
      <w:r w:rsidRPr="00F53132">
        <w:rPr>
          <w:sz w:val="25"/>
          <w:szCs w:val="25"/>
        </w:rPr>
        <w:lastRenderedPageBreak/>
        <w:t>hold forever, might need to be</w:t>
      </w:r>
      <w:r w:rsidR="004A5CBE" w:rsidRPr="00F53132">
        <w:rPr>
          <w:sz w:val="25"/>
          <w:szCs w:val="25"/>
        </w:rPr>
        <w:t xml:space="preserve"> revisited</w:t>
      </w:r>
      <w:r w:rsidRPr="00F53132">
        <w:rPr>
          <w:sz w:val="25"/>
          <w:szCs w:val="25"/>
        </w:rPr>
        <w:t>. For many investors</w:t>
      </w:r>
      <w:r w:rsidR="004A5CBE" w:rsidRPr="00F53132">
        <w:rPr>
          <w:sz w:val="25"/>
          <w:szCs w:val="25"/>
        </w:rPr>
        <w:t>,</w:t>
      </w:r>
      <w:r w:rsidRPr="00F53132">
        <w:rPr>
          <w:sz w:val="25"/>
          <w:szCs w:val="25"/>
        </w:rPr>
        <w:t xml:space="preserve"> it could be helpful for a qualified professional to </w:t>
      </w:r>
      <w:r w:rsidR="004A5CBE" w:rsidRPr="00F53132">
        <w:rPr>
          <w:sz w:val="25"/>
          <w:szCs w:val="25"/>
        </w:rPr>
        <w:t xml:space="preserve">constantly </w:t>
      </w:r>
      <w:r w:rsidRPr="00F53132">
        <w:rPr>
          <w:sz w:val="25"/>
          <w:szCs w:val="25"/>
        </w:rPr>
        <w:t>monitor your holdings and make adjustments when it is in your best interest.</w:t>
      </w:r>
      <w:r w:rsidR="004A5CBE" w:rsidRPr="00F53132">
        <w:rPr>
          <w:sz w:val="25"/>
          <w:szCs w:val="25"/>
        </w:rPr>
        <w:t xml:space="preserve">  When keeping holdings, m</w:t>
      </w:r>
      <w:r w:rsidRPr="00F53132">
        <w:rPr>
          <w:sz w:val="25"/>
          <w:szCs w:val="25"/>
        </w:rPr>
        <w:t>anaging risk is something we attempt to evaluate</w:t>
      </w:r>
      <w:r w:rsidR="004A5CBE" w:rsidRPr="00F53132">
        <w:rPr>
          <w:sz w:val="25"/>
          <w:szCs w:val="25"/>
        </w:rPr>
        <w:t xml:space="preserve"> as we review holdings</w:t>
      </w:r>
      <w:r w:rsidRPr="00F53132">
        <w:rPr>
          <w:sz w:val="25"/>
          <w:szCs w:val="25"/>
        </w:rPr>
        <w:t xml:space="preserve"> for our clients.</w:t>
      </w:r>
    </w:p>
    <w:p w14:paraId="1C3C1842" w14:textId="4C69D69A" w:rsidR="00F41DFB" w:rsidRPr="00F41DFB" w:rsidRDefault="00F41DFB" w:rsidP="00E56D6C">
      <w:pPr>
        <w:pStyle w:val="NormalWeb"/>
        <w:shd w:val="clear" w:color="auto" w:fill="D5DCE4" w:themeFill="text2" w:themeFillTint="33"/>
        <w:spacing w:after="0" w:line="276" w:lineRule="auto"/>
        <w:jc w:val="center"/>
        <w:textAlignment w:val="baseline"/>
        <w:rPr>
          <w:rFonts w:asciiTheme="minorHAnsi" w:eastAsiaTheme="minorHAnsi" w:hAnsiTheme="minorHAnsi" w:cs="Arial"/>
          <w:b/>
          <w:color w:val="1F3864" w:themeColor="accent5" w:themeShade="80"/>
          <w:sz w:val="30"/>
          <w:szCs w:val="30"/>
          <w:lang w:bidi="en-US"/>
        </w:rPr>
      </w:pPr>
      <w:r w:rsidRPr="00F41DFB">
        <w:rPr>
          <w:rFonts w:asciiTheme="minorHAnsi" w:eastAsiaTheme="minorHAnsi" w:hAnsiTheme="minorHAnsi" w:cs="Arial"/>
          <w:b/>
          <w:color w:val="1F3864" w:themeColor="accent5" w:themeShade="80"/>
          <w:sz w:val="30"/>
          <w:szCs w:val="30"/>
          <w:lang w:bidi="en-US"/>
        </w:rPr>
        <w:t>What Should an Investor Do?</w:t>
      </w:r>
    </w:p>
    <w:p w14:paraId="3DD033D2" w14:textId="7E89EF48" w:rsidR="003122A8" w:rsidRDefault="003122A8" w:rsidP="003122A8">
      <w:pPr>
        <w:pStyle w:val="NormalWeb"/>
        <w:spacing w:after="0" w:line="276" w:lineRule="auto"/>
        <w:jc w:val="both"/>
        <w:rPr>
          <w:sz w:val="25"/>
          <w:szCs w:val="25"/>
        </w:rPr>
      </w:pPr>
      <w:r w:rsidRPr="00F53132">
        <w:rPr>
          <w:sz w:val="25"/>
          <w:szCs w:val="25"/>
        </w:rPr>
        <w:t xml:space="preserve">Market volatility is </w:t>
      </w:r>
      <w:r w:rsidR="00EA0E7E">
        <w:rPr>
          <w:sz w:val="25"/>
          <w:szCs w:val="25"/>
        </w:rPr>
        <w:t>expected</w:t>
      </w:r>
      <w:r w:rsidRPr="00F53132">
        <w:rPr>
          <w:sz w:val="25"/>
          <w:szCs w:val="25"/>
        </w:rPr>
        <w:t xml:space="preserve"> in the investment world.  Experienced investors understand that volatility is a part of investing.  They also understand that more important than volatility is an investor’s response to that volatility.  Sometimes volatility is a sign of heightened risk but at other times </w:t>
      </w:r>
      <w:r w:rsidR="00F043F9">
        <w:rPr>
          <w:sz w:val="25"/>
          <w:szCs w:val="25"/>
        </w:rPr>
        <w:t>it</w:t>
      </w:r>
      <w:r w:rsidRPr="00F53132">
        <w:rPr>
          <w:sz w:val="25"/>
          <w:szCs w:val="25"/>
        </w:rPr>
        <w:t xml:space="preserve"> is just a normal part of investing. </w:t>
      </w:r>
    </w:p>
    <w:p w14:paraId="0E713341" w14:textId="3FADB8CF" w:rsidR="00785C37" w:rsidRDefault="00BB4FC2" w:rsidP="00732226">
      <w:pPr>
        <w:pStyle w:val="NormalWeb"/>
        <w:shd w:val="clear" w:color="auto" w:fill="FFFFFF"/>
        <w:spacing w:before="0" w:beforeAutospacing="0" w:after="0" w:afterAutospacing="0" w:line="276" w:lineRule="auto"/>
        <w:jc w:val="both"/>
        <w:rPr>
          <w:sz w:val="25"/>
          <w:szCs w:val="25"/>
        </w:rPr>
      </w:pPr>
      <w:r w:rsidRPr="00F53132">
        <w:rPr>
          <w:sz w:val="25"/>
          <w:szCs w:val="25"/>
        </w:rPr>
        <w:t xml:space="preserve">Stock market volatility can unnerve even the best of investors.  </w:t>
      </w:r>
      <w:r w:rsidR="002E22D9" w:rsidRPr="00F53132">
        <w:rPr>
          <w:sz w:val="25"/>
          <w:szCs w:val="25"/>
        </w:rPr>
        <w:t xml:space="preserve">This is not a new concept.  In 1990, Robert Shiller, a Yale professor penned one </w:t>
      </w:r>
      <w:r w:rsidR="00F043F9">
        <w:rPr>
          <w:sz w:val="25"/>
          <w:szCs w:val="25"/>
        </w:rPr>
        <w:t xml:space="preserve">of </w:t>
      </w:r>
      <w:r w:rsidR="002E22D9" w:rsidRPr="00F53132">
        <w:rPr>
          <w:sz w:val="25"/>
          <w:szCs w:val="25"/>
        </w:rPr>
        <w:t xml:space="preserve">the times most extensive studies of how market volatility affects investor behavior. </w:t>
      </w:r>
      <w:r w:rsidR="002D66FE" w:rsidRPr="00F53132">
        <w:rPr>
          <w:sz w:val="25"/>
          <w:szCs w:val="25"/>
        </w:rPr>
        <w:t>Empirical studies many times show that investors who react to market volatility in the wrong manner can harm their overall investment performance.</w:t>
      </w:r>
      <w:r w:rsidR="002E22D9" w:rsidRPr="00F53132">
        <w:rPr>
          <w:sz w:val="25"/>
          <w:szCs w:val="25"/>
        </w:rPr>
        <w:t xml:space="preserve"> Remember, a</w:t>
      </w:r>
      <w:r w:rsidR="00732226" w:rsidRPr="00F53132">
        <w:rPr>
          <w:sz w:val="25"/>
          <w:szCs w:val="25"/>
        </w:rPr>
        <w:t xml:space="preserve"> stock market correction is a 10% decline in stocks from a recent high. A correction is less severe than a bear market.  A bear market is defined as when stocks decline 20% from their recent highs.</w:t>
      </w:r>
      <w:r w:rsidR="002E22D9" w:rsidRPr="00F53132">
        <w:rPr>
          <w:sz w:val="25"/>
          <w:szCs w:val="25"/>
        </w:rPr>
        <w:t xml:space="preserve">  Market volatility is</w:t>
      </w:r>
      <w:r w:rsidR="002D66FE" w:rsidRPr="00F53132">
        <w:rPr>
          <w:sz w:val="25"/>
          <w:szCs w:val="25"/>
        </w:rPr>
        <w:t xml:space="preserve"> different from corrections and bear markets. </w:t>
      </w:r>
      <w:r w:rsidR="00B1762E" w:rsidRPr="00F53132">
        <w:rPr>
          <w:sz w:val="25"/>
          <w:szCs w:val="25"/>
        </w:rPr>
        <w:t>Low volatility means small fluctuations and high volatility means large fluctuations. Market volatility</w:t>
      </w:r>
      <w:r w:rsidR="002D66FE" w:rsidRPr="00F53132">
        <w:rPr>
          <w:sz w:val="25"/>
          <w:szCs w:val="25"/>
        </w:rPr>
        <w:t xml:space="preserve"> is</w:t>
      </w:r>
      <w:r w:rsidR="002E22D9" w:rsidRPr="00F53132">
        <w:rPr>
          <w:sz w:val="25"/>
          <w:szCs w:val="25"/>
        </w:rPr>
        <w:t xml:space="preserve"> possibly one of the most misunderstood concepts in investing. Simply put, </w:t>
      </w:r>
      <w:r w:rsidR="002D66FE" w:rsidRPr="00F53132">
        <w:rPr>
          <w:sz w:val="25"/>
          <w:szCs w:val="25"/>
        </w:rPr>
        <w:t xml:space="preserve">market </w:t>
      </w:r>
      <w:r w:rsidR="002E22D9" w:rsidRPr="00F53132">
        <w:rPr>
          <w:sz w:val="25"/>
          <w:szCs w:val="25"/>
        </w:rPr>
        <w:t xml:space="preserve">volatility is a statistical measure of when the equity </w:t>
      </w:r>
      <w:r w:rsidR="002E22D9" w:rsidRPr="00F53132">
        <w:rPr>
          <w:bCs/>
          <w:sz w:val="25"/>
          <w:szCs w:val="25"/>
        </w:rPr>
        <w:t>markets</w:t>
      </w:r>
      <w:r w:rsidR="002E22D9" w:rsidRPr="00F53132">
        <w:rPr>
          <w:sz w:val="25"/>
          <w:szCs w:val="25"/>
        </w:rPr>
        <w:t xml:space="preserve"> rise or fall sharper than usual within a short period of time. </w:t>
      </w:r>
    </w:p>
    <w:p w14:paraId="54B22A60" w14:textId="1261B2F0" w:rsidR="001A4480" w:rsidRPr="00F53132" w:rsidRDefault="001A4480" w:rsidP="00732226">
      <w:pPr>
        <w:pStyle w:val="NormalWeb"/>
        <w:shd w:val="clear" w:color="auto" w:fill="FFFFFF"/>
        <w:spacing w:before="0" w:beforeAutospacing="0" w:after="0" w:afterAutospacing="0" w:line="276" w:lineRule="auto"/>
        <w:jc w:val="both"/>
        <w:rPr>
          <w:sz w:val="25"/>
          <w:szCs w:val="25"/>
        </w:rPr>
      </w:pPr>
    </w:p>
    <w:p w14:paraId="2DD0FEDA" w14:textId="2C28B581" w:rsidR="00583968" w:rsidRPr="00BC0F86" w:rsidRDefault="00583968" w:rsidP="005168FB">
      <w:pPr>
        <w:pStyle w:val="NormalWeb"/>
        <w:shd w:val="clear" w:color="auto" w:fill="FFFFFF"/>
        <w:spacing w:before="0" w:beforeAutospacing="0" w:after="0" w:afterAutospacing="0"/>
        <w:jc w:val="center"/>
        <w:textAlignment w:val="baseline"/>
        <w:rPr>
          <w:rFonts w:asciiTheme="minorHAnsi" w:eastAsiaTheme="minorHAnsi" w:hAnsiTheme="minorHAnsi" w:cs="Arial"/>
          <w:b/>
          <w:color w:val="1F3864" w:themeColor="accent5" w:themeShade="80"/>
          <w:sz w:val="32"/>
          <w:szCs w:val="30"/>
          <w:lang w:bidi="en-US"/>
        </w:rPr>
      </w:pPr>
      <w:r w:rsidRPr="00F2295C">
        <w:rPr>
          <w:rFonts w:asciiTheme="minorHAnsi" w:eastAsiaTheme="minorHAnsi" w:hAnsiTheme="minorHAnsi" w:cs="Arial"/>
          <w:b/>
          <w:color w:val="1F3864" w:themeColor="accent5" w:themeShade="80"/>
          <w:sz w:val="36"/>
          <w:szCs w:val="30"/>
          <w:lang w:bidi="en-US"/>
        </w:rPr>
        <w:t xml:space="preserve">Proceed with </w:t>
      </w:r>
      <w:r w:rsidRPr="00F2295C">
        <w:rPr>
          <w:rFonts w:asciiTheme="minorHAnsi" w:eastAsiaTheme="minorHAnsi" w:hAnsiTheme="minorHAnsi" w:cs="Arial"/>
          <w:b/>
          <w:color w:val="1F3864" w:themeColor="accent5" w:themeShade="80"/>
          <w:sz w:val="40"/>
          <w:szCs w:val="34"/>
          <w:lang w:bidi="en-US"/>
        </w:rPr>
        <w:t>CAUTION</w:t>
      </w:r>
      <w:r w:rsidRPr="00BC0F86">
        <w:rPr>
          <w:rFonts w:asciiTheme="minorHAnsi" w:eastAsiaTheme="minorHAnsi" w:hAnsiTheme="minorHAnsi" w:cs="Arial"/>
          <w:b/>
          <w:color w:val="1F3864" w:themeColor="accent5" w:themeShade="80"/>
          <w:sz w:val="32"/>
          <w:szCs w:val="30"/>
          <w:lang w:bidi="en-US"/>
        </w:rPr>
        <w:br/>
        <w:t>is still the principal notion for investors.</w:t>
      </w:r>
    </w:p>
    <w:p w14:paraId="57B396D5" w14:textId="7035E79E" w:rsidR="00E629CC" w:rsidRDefault="00E629CC" w:rsidP="00E629CC">
      <w:pPr>
        <w:pStyle w:val="NormalWeb"/>
        <w:spacing w:after="0" w:line="276" w:lineRule="auto"/>
        <w:jc w:val="both"/>
        <w:rPr>
          <w:sz w:val="25"/>
          <w:szCs w:val="25"/>
        </w:rPr>
      </w:pPr>
      <w:r w:rsidRPr="00F53132">
        <w:rPr>
          <w:sz w:val="25"/>
          <w:szCs w:val="25"/>
        </w:rPr>
        <w:lastRenderedPageBreak/>
        <w:t>This year investors have seen a return to a volatile investment environment, so we thought it would be helpful to share some things to think about during volatile times.</w:t>
      </w:r>
    </w:p>
    <w:p w14:paraId="3BF886B4" w14:textId="6D4DDD60" w:rsidR="00F41DFB" w:rsidRPr="00F41DFB" w:rsidRDefault="00F41DFB" w:rsidP="00E56D6C">
      <w:pPr>
        <w:pStyle w:val="NormalWeb"/>
        <w:shd w:val="clear" w:color="auto" w:fill="D5DCE4" w:themeFill="text2" w:themeFillTint="33"/>
        <w:spacing w:before="0" w:beforeAutospacing="0" w:after="0" w:afterAutospacing="0" w:line="276" w:lineRule="auto"/>
        <w:jc w:val="center"/>
        <w:textAlignment w:val="baseline"/>
        <w:rPr>
          <w:rFonts w:asciiTheme="minorHAnsi" w:eastAsiaTheme="minorHAnsi" w:hAnsiTheme="minorHAnsi" w:cs="Arial"/>
          <w:b/>
          <w:color w:val="1F3864" w:themeColor="accent5" w:themeShade="80"/>
          <w:sz w:val="32"/>
          <w:szCs w:val="30"/>
          <w:lang w:bidi="en-US"/>
        </w:rPr>
      </w:pPr>
      <w:r w:rsidRPr="00F53132">
        <w:rPr>
          <w:rFonts w:asciiTheme="minorHAnsi" w:eastAsiaTheme="minorHAnsi" w:hAnsiTheme="minorHAnsi" w:cs="Arial"/>
          <w:b/>
          <w:color w:val="1F3864" w:themeColor="accent5" w:themeShade="80"/>
          <w:sz w:val="32"/>
          <w:szCs w:val="30"/>
          <w:lang w:bidi="en-US"/>
        </w:rPr>
        <w:t xml:space="preserve">Things to Consider in Times of </w:t>
      </w:r>
      <w:r w:rsidRPr="00F53132">
        <w:rPr>
          <w:rFonts w:asciiTheme="minorHAnsi" w:eastAsiaTheme="minorHAnsi" w:hAnsiTheme="minorHAnsi" w:cs="Arial"/>
          <w:b/>
          <w:color w:val="1F3864" w:themeColor="accent5" w:themeShade="80"/>
          <w:sz w:val="32"/>
          <w:szCs w:val="30"/>
          <w:lang w:bidi="en-US"/>
        </w:rPr>
        <w:br/>
        <w:t>Market Volatility</w:t>
      </w:r>
    </w:p>
    <w:p w14:paraId="5BBF3A32" w14:textId="09D88644" w:rsidR="00DC5B9C" w:rsidRPr="00583968" w:rsidRDefault="00DC5B9C" w:rsidP="00DC5B9C">
      <w:pPr>
        <w:pStyle w:val="NormalWeb"/>
        <w:numPr>
          <w:ilvl w:val="0"/>
          <w:numId w:val="20"/>
        </w:numPr>
        <w:spacing w:after="0" w:line="276" w:lineRule="auto"/>
        <w:ind w:left="360" w:hanging="270"/>
        <w:jc w:val="both"/>
        <w:rPr>
          <w:b/>
          <w:color w:val="1F3864" w:themeColor="accent5" w:themeShade="80"/>
          <w:sz w:val="26"/>
          <w:szCs w:val="26"/>
        </w:rPr>
      </w:pPr>
      <w:r w:rsidRPr="00583968">
        <w:rPr>
          <w:b/>
          <w:color w:val="1F3864" w:themeColor="accent5" w:themeShade="80"/>
          <w:sz w:val="26"/>
          <w:szCs w:val="26"/>
        </w:rPr>
        <w:t>Revisit your financial goals and objectives.</w:t>
      </w:r>
    </w:p>
    <w:p w14:paraId="48D43C33" w14:textId="77777777" w:rsidR="00DC5B9C" w:rsidRPr="00F53132" w:rsidRDefault="00DC5B9C" w:rsidP="00DC5B9C">
      <w:pPr>
        <w:pStyle w:val="NormalWeb"/>
        <w:shd w:val="clear" w:color="auto" w:fill="FFFFFF"/>
        <w:spacing w:before="0" w:beforeAutospacing="0" w:after="165" w:afterAutospacing="0" w:line="276" w:lineRule="auto"/>
        <w:jc w:val="both"/>
        <w:rPr>
          <w:rFonts w:ascii="Arial" w:eastAsiaTheme="minorHAnsi" w:hAnsi="Arial" w:cs="Arial"/>
          <w:color w:val="000000"/>
          <w:sz w:val="22"/>
          <w:szCs w:val="22"/>
          <w:shd w:val="clear" w:color="auto" w:fill="FFFFFF"/>
        </w:rPr>
      </w:pPr>
      <w:r w:rsidRPr="00F53132">
        <w:rPr>
          <w:sz w:val="25"/>
          <w:szCs w:val="25"/>
        </w:rPr>
        <w:t>Panic is not a strategy. It’s important to keep perspective when markets get choppy.  A sudden drop in the market can have dramatically different implications for someone just starting their career compared to someone nearing retirement. What’s important is you understand your situation and your financial plan.</w:t>
      </w:r>
      <w:r w:rsidRPr="00F53132">
        <w:rPr>
          <w:rFonts w:ascii="Arial" w:eastAsiaTheme="minorHAnsi" w:hAnsi="Arial" w:cs="Arial"/>
          <w:color w:val="000000"/>
          <w:sz w:val="22"/>
          <w:szCs w:val="22"/>
          <w:shd w:val="clear" w:color="auto" w:fill="FFFFFF"/>
        </w:rPr>
        <w:t xml:space="preserve"> </w:t>
      </w:r>
    </w:p>
    <w:p w14:paraId="536892FE" w14:textId="70139851" w:rsidR="002D66FE" w:rsidRPr="00583968" w:rsidRDefault="00B1762E" w:rsidP="002D66FE">
      <w:pPr>
        <w:pStyle w:val="NormalWeb"/>
        <w:numPr>
          <w:ilvl w:val="0"/>
          <w:numId w:val="20"/>
        </w:numPr>
        <w:spacing w:after="0" w:line="276" w:lineRule="auto"/>
        <w:ind w:left="360" w:hanging="270"/>
        <w:jc w:val="both"/>
        <w:rPr>
          <w:b/>
          <w:color w:val="1F3864" w:themeColor="accent5" w:themeShade="80"/>
          <w:sz w:val="26"/>
          <w:szCs w:val="26"/>
        </w:rPr>
      </w:pPr>
      <w:r w:rsidRPr="00583968">
        <w:rPr>
          <w:b/>
          <w:color w:val="1F3864" w:themeColor="accent5" w:themeShade="80"/>
          <w:sz w:val="26"/>
          <w:szCs w:val="26"/>
        </w:rPr>
        <w:t>Consider a</w:t>
      </w:r>
      <w:r w:rsidR="002D66FE" w:rsidRPr="00583968">
        <w:rPr>
          <w:b/>
          <w:color w:val="1F3864" w:themeColor="accent5" w:themeShade="80"/>
          <w:sz w:val="26"/>
          <w:szCs w:val="26"/>
        </w:rPr>
        <w:t>void</w:t>
      </w:r>
      <w:r w:rsidRPr="00583968">
        <w:rPr>
          <w:b/>
          <w:color w:val="1F3864" w:themeColor="accent5" w:themeShade="80"/>
          <w:sz w:val="26"/>
          <w:szCs w:val="26"/>
        </w:rPr>
        <w:t>ing or ignoring</w:t>
      </w:r>
      <w:r w:rsidR="002D66FE" w:rsidRPr="00583968">
        <w:rPr>
          <w:b/>
          <w:color w:val="1F3864" w:themeColor="accent5" w:themeShade="80"/>
          <w:sz w:val="26"/>
          <w:szCs w:val="26"/>
        </w:rPr>
        <w:t xml:space="preserve"> nightly financial news.</w:t>
      </w:r>
    </w:p>
    <w:p w14:paraId="05F1512E" w14:textId="01A9E27D" w:rsidR="002D66FE" w:rsidRPr="00F53132" w:rsidRDefault="002D66FE" w:rsidP="002D66FE">
      <w:pPr>
        <w:pStyle w:val="NormalWeb"/>
        <w:spacing w:after="0" w:line="276" w:lineRule="auto"/>
        <w:jc w:val="both"/>
        <w:rPr>
          <w:sz w:val="25"/>
          <w:szCs w:val="25"/>
        </w:rPr>
      </w:pPr>
      <w:r w:rsidRPr="00F53132">
        <w:rPr>
          <w:sz w:val="25"/>
          <w:szCs w:val="25"/>
        </w:rPr>
        <w:t>Short</w:t>
      </w:r>
      <w:r w:rsidR="00F043F9">
        <w:rPr>
          <w:sz w:val="25"/>
          <w:szCs w:val="25"/>
        </w:rPr>
        <w:t xml:space="preserve"> </w:t>
      </w:r>
      <w:r w:rsidRPr="00F53132">
        <w:rPr>
          <w:sz w:val="25"/>
          <w:szCs w:val="25"/>
        </w:rPr>
        <w:t xml:space="preserve">term downward market movements can trigger anxiety, but letting emotions drive your investment decisions may prove costly. </w:t>
      </w:r>
      <w:r w:rsidR="00B1762E" w:rsidRPr="00F53132">
        <w:rPr>
          <w:sz w:val="25"/>
          <w:szCs w:val="25"/>
        </w:rPr>
        <w:t>Looking at the forest and not the trees can be helpful.  For long term investors, a day</w:t>
      </w:r>
      <w:r w:rsidR="00F043F9">
        <w:rPr>
          <w:sz w:val="25"/>
          <w:szCs w:val="25"/>
        </w:rPr>
        <w:t>-</w:t>
      </w:r>
      <w:r w:rsidR="00B1762E" w:rsidRPr="00F53132">
        <w:rPr>
          <w:sz w:val="25"/>
          <w:szCs w:val="25"/>
        </w:rPr>
        <w:t>to</w:t>
      </w:r>
      <w:r w:rsidR="00F043F9">
        <w:rPr>
          <w:sz w:val="25"/>
          <w:szCs w:val="25"/>
        </w:rPr>
        <w:t>-</w:t>
      </w:r>
      <w:r w:rsidR="00B1762E" w:rsidRPr="00F53132">
        <w:rPr>
          <w:sz w:val="25"/>
          <w:szCs w:val="25"/>
        </w:rPr>
        <w:t xml:space="preserve">day focus can be very distracting. </w:t>
      </w:r>
      <w:r w:rsidR="00B1762E" w:rsidRPr="009139AC">
        <w:rPr>
          <w:sz w:val="25"/>
          <w:szCs w:val="25"/>
        </w:rPr>
        <w:t>Forbes</w:t>
      </w:r>
      <w:r w:rsidR="00B1762E" w:rsidRPr="00F53132">
        <w:rPr>
          <w:b/>
          <w:i/>
          <w:sz w:val="25"/>
          <w:szCs w:val="25"/>
        </w:rPr>
        <w:t xml:space="preserve"> </w:t>
      </w:r>
      <w:r w:rsidR="00B1762E" w:rsidRPr="00F53132">
        <w:rPr>
          <w:sz w:val="25"/>
          <w:szCs w:val="25"/>
        </w:rPr>
        <w:t xml:space="preserve">reminds us that, “the typical daily </w:t>
      </w:r>
      <w:r w:rsidR="00F043F9">
        <w:rPr>
          <w:sz w:val="25"/>
          <w:szCs w:val="25"/>
        </w:rPr>
        <w:t>‘</w:t>
      </w:r>
      <w:r w:rsidR="00B1762E" w:rsidRPr="00F53132">
        <w:rPr>
          <w:sz w:val="25"/>
          <w:szCs w:val="25"/>
        </w:rPr>
        <w:t>noise</w:t>
      </w:r>
      <w:r w:rsidR="00F043F9">
        <w:rPr>
          <w:sz w:val="25"/>
          <w:szCs w:val="25"/>
        </w:rPr>
        <w:t>’</w:t>
      </w:r>
      <w:r w:rsidR="00B1762E" w:rsidRPr="00F53132">
        <w:rPr>
          <w:sz w:val="25"/>
          <w:szCs w:val="25"/>
        </w:rPr>
        <w:t xml:space="preserve"> from news outlets should not cause steadfast investors to abandon ship."  </w:t>
      </w:r>
      <w:r w:rsidRPr="00F53132">
        <w:rPr>
          <w:sz w:val="25"/>
          <w:szCs w:val="25"/>
        </w:rPr>
        <w:t>One key to living with market volatility is avoiding or ignoring daily financial returns and staying focused on long-term results rather than the daily bumps along the way.</w:t>
      </w:r>
    </w:p>
    <w:p w14:paraId="7E739755" w14:textId="6B66E2FD" w:rsidR="00824301" w:rsidRDefault="002D66FE" w:rsidP="00824301">
      <w:pPr>
        <w:pStyle w:val="NormalWeb"/>
        <w:numPr>
          <w:ilvl w:val="0"/>
          <w:numId w:val="20"/>
        </w:numPr>
        <w:spacing w:after="0" w:line="276" w:lineRule="auto"/>
        <w:ind w:left="360" w:hanging="270"/>
        <w:jc w:val="both"/>
        <w:rPr>
          <w:b/>
          <w:color w:val="1F3864" w:themeColor="accent5" w:themeShade="80"/>
          <w:sz w:val="26"/>
          <w:szCs w:val="26"/>
        </w:rPr>
      </w:pPr>
      <w:r w:rsidRPr="00583968">
        <w:rPr>
          <w:b/>
          <w:color w:val="1F3864" w:themeColor="accent5" w:themeShade="80"/>
          <w:sz w:val="26"/>
          <w:szCs w:val="26"/>
        </w:rPr>
        <w:t>Revisit your risk tolerance.</w:t>
      </w:r>
    </w:p>
    <w:p w14:paraId="2CB7B505" w14:textId="451BE9F4" w:rsidR="00B1762E" w:rsidRPr="00F53132" w:rsidRDefault="002D66FE" w:rsidP="00583968">
      <w:pPr>
        <w:pStyle w:val="NormalWeb"/>
        <w:spacing w:before="0" w:beforeAutospacing="0" w:after="0" w:afterAutospacing="0" w:line="276" w:lineRule="auto"/>
        <w:jc w:val="both"/>
        <w:rPr>
          <w:sz w:val="25"/>
          <w:szCs w:val="25"/>
        </w:rPr>
      </w:pPr>
      <w:r w:rsidRPr="00F53132">
        <w:rPr>
          <w:sz w:val="25"/>
          <w:szCs w:val="25"/>
        </w:rPr>
        <w:t>Being comfortable with your plan and your portfolio are important, but so is knowing your tolerance for risk.</w:t>
      </w:r>
      <w:r w:rsidR="00B1762E" w:rsidRPr="00F53132">
        <w:rPr>
          <w:sz w:val="25"/>
          <w:szCs w:val="25"/>
        </w:rPr>
        <w:t xml:space="preserve"> According to </w:t>
      </w:r>
      <w:r w:rsidR="00B1762E" w:rsidRPr="009139AC">
        <w:rPr>
          <w:sz w:val="25"/>
          <w:szCs w:val="25"/>
        </w:rPr>
        <w:t>Forbes</w:t>
      </w:r>
      <w:r w:rsidR="00B1762E" w:rsidRPr="00F53132">
        <w:rPr>
          <w:sz w:val="25"/>
          <w:szCs w:val="25"/>
        </w:rPr>
        <w:t xml:space="preserve">, successful investors know that volatility is part of the process on Wall Street. Instead of fearing volatility, they have learned to plan for it and actually embrace it. Volatile markets </w:t>
      </w:r>
      <w:r w:rsidR="00B1762E" w:rsidRPr="00F53132">
        <w:rPr>
          <w:sz w:val="25"/>
          <w:szCs w:val="25"/>
        </w:rPr>
        <w:lastRenderedPageBreak/>
        <w:t>or correction</w:t>
      </w:r>
      <w:r w:rsidR="00CA5835">
        <w:rPr>
          <w:sz w:val="25"/>
          <w:szCs w:val="25"/>
        </w:rPr>
        <w:t>s</w:t>
      </w:r>
      <w:r w:rsidR="00B1762E" w:rsidRPr="00F53132">
        <w:rPr>
          <w:sz w:val="25"/>
          <w:szCs w:val="25"/>
        </w:rPr>
        <w:t xml:space="preserve"> can provide a good reminder for long-term investors to reassess their holdings.</w:t>
      </w:r>
    </w:p>
    <w:p w14:paraId="0DF3B956" w14:textId="5AEB092F" w:rsidR="00DC5B9C" w:rsidRDefault="00B1762E" w:rsidP="00583968">
      <w:pPr>
        <w:pStyle w:val="NormalWeb"/>
        <w:spacing w:before="0" w:beforeAutospacing="0" w:after="0" w:afterAutospacing="0" w:line="276" w:lineRule="auto"/>
        <w:jc w:val="both"/>
        <w:rPr>
          <w:b/>
          <w:i/>
          <w:sz w:val="22"/>
          <w:szCs w:val="22"/>
        </w:rPr>
      </w:pPr>
      <w:r w:rsidRPr="00F53132">
        <w:rPr>
          <w:b/>
          <w:i/>
          <w:sz w:val="22"/>
          <w:szCs w:val="22"/>
        </w:rPr>
        <w:t>(Source: Forbes</w:t>
      </w:r>
      <w:r w:rsidR="00CA5835">
        <w:rPr>
          <w:b/>
          <w:i/>
          <w:sz w:val="22"/>
          <w:szCs w:val="22"/>
        </w:rPr>
        <w:t xml:space="preserve"> </w:t>
      </w:r>
      <w:r w:rsidRPr="00F53132">
        <w:rPr>
          <w:b/>
          <w:i/>
          <w:sz w:val="22"/>
          <w:szCs w:val="22"/>
        </w:rPr>
        <w:t>6/5/2018)</w:t>
      </w:r>
    </w:p>
    <w:p w14:paraId="2BC2B504" w14:textId="70DE52DF" w:rsidR="00824301" w:rsidRPr="00824301" w:rsidRDefault="00824301" w:rsidP="00824301">
      <w:pPr>
        <w:pStyle w:val="NormalWeb"/>
        <w:numPr>
          <w:ilvl w:val="0"/>
          <w:numId w:val="20"/>
        </w:numPr>
        <w:spacing w:after="0" w:line="276" w:lineRule="auto"/>
        <w:ind w:left="360" w:hanging="270"/>
        <w:jc w:val="both"/>
        <w:rPr>
          <w:b/>
          <w:color w:val="1F3864" w:themeColor="accent5" w:themeShade="80"/>
          <w:sz w:val="26"/>
          <w:szCs w:val="26"/>
        </w:rPr>
      </w:pPr>
      <w:r w:rsidRPr="00824301">
        <w:rPr>
          <w:b/>
          <w:color w:val="1F3864" w:themeColor="accent5" w:themeShade="80"/>
          <w:sz w:val="26"/>
          <w:szCs w:val="26"/>
        </w:rPr>
        <w:t>Review important paperwork</w:t>
      </w:r>
    </w:p>
    <w:p w14:paraId="3C08FD90" w14:textId="32334FF9" w:rsidR="009D214C" w:rsidRPr="00824301" w:rsidRDefault="009D214C" w:rsidP="009D214C">
      <w:pPr>
        <w:pStyle w:val="NormalWeb"/>
        <w:spacing w:after="0" w:line="276" w:lineRule="auto"/>
        <w:jc w:val="both"/>
        <w:rPr>
          <w:sz w:val="25"/>
          <w:szCs w:val="25"/>
        </w:rPr>
      </w:pPr>
      <w:r w:rsidRPr="00824301">
        <w:rPr>
          <w:sz w:val="25"/>
          <w:szCs w:val="25"/>
        </w:rPr>
        <w:t xml:space="preserve">These days you're probably thinking about the beach, the mountains, or </w:t>
      </w:r>
      <w:r w:rsidR="0035222F">
        <w:rPr>
          <w:sz w:val="25"/>
          <w:szCs w:val="25"/>
        </w:rPr>
        <w:t>a road trip with the family. During the</w:t>
      </w:r>
      <w:r w:rsidRPr="00824301">
        <w:rPr>
          <w:sz w:val="25"/>
          <w:szCs w:val="25"/>
        </w:rPr>
        <w:t xml:space="preserve"> summer, when life may be a little slower and your mind a little less cluttered,</w:t>
      </w:r>
      <w:r w:rsidR="00CA5835">
        <w:rPr>
          <w:sz w:val="25"/>
          <w:szCs w:val="25"/>
        </w:rPr>
        <w:t xml:space="preserve"> it</w:t>
      </w:r>
      <w:r w:rsidRPr="00824301">
        <w:rPr>
          <w:sz w:val="25"/>
          <w:szCs w:val="25"/>
        </w:rPr>
        <w:t xml:space="preserve"> is actually a good time to do a quick financial reality check.</w:t>
      </w:r>
    </w:p>
    <w:p w14:paraId="3CEA058A" w14:textId="20A3619F" w:rsidR="00583968" w:rsidRPr="00F53132" w:rsidRDefault="0035222F" w:rsidP="009D214C">
      <w:pPr>
        <w:pStyle w:val="NormalWeb"/>
        <w:spacing w:after="0" w:line="276" w:lineRule="auto"/>
        <w:jc w:val="both"/>
        <w:rPr>
          <w:sz w:val="25"/>
          <w:szCs w:val="25"/>
        </w:rPr>
      </w:pPr>
      <w:r>
        <w:rPr>
          <w:sz w:val="25"/>
          <w:szCs w:val="25"/>
        </w:rPr>
        <w:t>For example, m</w:t>
      </w:r>
      <w:r w:rsidR="009D214C">
        <w:rPr>
          <w:sz w:val="25"/>
          <w:szCs w:val="25"/>
        </w:rPr>
        <w:t>aking sure you have</w:t>
      </w:r>
      <w:r w:rsidR="009D214C" w:rsidRPr="009D214C">
        <w:rPr>
          <w:sz w:val="25"/>
          <w:szCs w:val="25"/>
        </w:rPr>
        <w:t xml:space="preserve"> a will, health care proxy, and power of </w:t>
      </w:r>
      <w:r w:rsidR="00824301" w:rsidRPr="009D214C">
        <w:rPr>
          <w:sz w:val="25"/>
          <w:szCs w:val="25"/>
        </w:rPr>
        <w:t xml:space="preserve">attorney </w:t>
      </w:r>
      <w:r w:rsidR="009D214C">
        <w:rPr>
          <w:sz w:val="25"/>
          <w:szCs w:val="25"/>
        </w:rPr>
        <w:t>is sometimes an</w:t>
      </w:r>
      <w:r w:rsidR="00824301" w:rsidRPr="009D214C">
        <w:rPr>
          <w:sz w:val="25"/>
          <w:szCs w:val="25"/>
        </w:rPr>
        <w:t xml:space="preserve"> uncomfortable topic, but the alternative</w:t>
      </w:r>
      <w:r w:rsidR="009D214C">
        <w:rPr>
          <w:sz w:val="25"/>
          <w:szCs w:val="25"/>
        </w:rPr>
        <w:t xml:space="preserve"> could be messy</w:t>
      </w:r>
      <w:r w:rsidR="008B08DA">
        <w:rPr>
          <w:sz w:val="25"/>
          <w:szCs w:val="25"/>
        </w:rPr>
        <w:t xml:space="preserve"> and costly</w:t>
      </w:r>
      <w:r w:rsidR="00824301" w:rsidRPr="009D214C">
        <w:rPr>
          <w:sz w:val="25"/>
          <w:szCs w:val="25"/>
        </w:rPr>
        <w:t xml:space="preserve">. Do you want someone else making important financial and health decisions on your behalf without any input from you? If </w:t>
      </w:r>
      <w:r w:rsidR="009D214C">
        <w:rPr>
          <w:sz w:val="25"/>
          <w:szCs w:val="25"/>
        </w:rPr>
        <w:t>you are missing some of these</w:t>
      </w:r>
      <w:r w:rsidR="00824301" w:rsidRPr="009D214C">
        <w:rPr>
          <w:sz w:val="25"/>
          <w:szCs w:val="25"/>
        </w:rPr>
        <w:t xml:space="preserve"> key documents, </w:t>
      </w:r>
      <w:r w:rsidR="009D214C">
        <w:rPr>
          <w:sz w:val="25"/>
          <w:szCs w:val="25"/>
        </w:rPr>
        <w:t xml:space="preserve">let us know at your next review.  </w:t>
      </w:r>
      <w:r w:rsidR="00824301" w:rsidRPr="009D214C">
        <w:rPr>
          <w:sz w:val="25"/>
          <w:szCs w:val="25"/>
        </w:rPr>
        <w:t xml:space="preserve">If you have them, </w:t>
      </w:r>
      <w:r w:rsidR="009D214C">
        <w:rPr>
          <w:sz w:val="25"/>
          <w:szCs w:val="25"/>
        </w:rPr>
        <w:t xml:space="preserve">talk with us about </w:t>
      </w:r>
      <w:r w:rsidR="00824301" w:rsidRPr="009D214C">
        <w:rPr>
          <w:sz w:val="25"/>
          <w:szCs w:val="25"/>
        </w:rPr>
        <w:t>review</w:t>
      </w:r>
      <w:r w:rsidR="009D214C">
        <w:rPr>
          <w:sz w:val="25"/>
          <w:szCs w:val="25"/>
        </w:rPr>
        <w:t>ing</w:t>
      </w:r>
      <w:r w:rsidR="00824301" w:rsidRPr="009D214C">
        <w:rPr>
          <w:sz w:val="25"/>
          <w:szCs w:val="25"/>
        </w:rPr>
        <w:t xml:space="preserve"> your paperwork </w:t>
      </w:r>
      <w:r w:rsidR="009D214C">
        <w:rPr>
          <w:sz w:val="25"/>
          <w:szCs w:val="25"/>
        </w:rPr>
        <w:t>based on</w:t>
      </w:r>
      <w:r w:rsidR="00824301" w:rsidRPr="009D214C">
        <w:rPr>
          <w:sz w:val="25"/>
          <w:szCs w:val="25"/>
        </w:rPr>
        <w:t xml:space="preserve"> any </w:t>
      </w:r>
      <w:r w:rsidR="009D214C" w:rsidRPr="009D214C">
        <w:rPr>
          <w:sz w:val="25"/>
          <w:szCs w:val="25"/>
        </w:rPr>
        <w:t>r</w:t>
      </w:r>
      <w:r w:rsidR="009D214C">
        <w:rPr>
          <w:sz w:val="25"/>
          <w:szCs w:val="25"/>
        </w:rPr>
        <w:t>ecent l</w:t>
      </w:r>
      <w:r w:rsidR="00824301" w:rsidRPr="009D214C">
        <w:rPr>
          <w:sz w:val="25"/>
          <w:szCs w:val="25"/>
        </w:rPr>
        <w:t>ife events you’ve been through. Marriage, divorce, birth, and death are the</w:t>
      </w:r>
      <w:r w:rsidR="009D214C">
        <w:rPr>
          <w:sz w:val="25"/>
          <w:szCs w:val="25"/>
        </w:rPr>
        <w:t xml:space="preserve"> four of the</w:t>
      </w:r>
      <w:r w:rsidR="00824301" w:rsidRPr="009D214C">
        <w:rPr>
          <w:sz w:val="25"/>
          <w:szCs w:val="25"/>
        </w:rPr>
        <w:t xml:space="preserve"> </w:t>
      </w:r>
      <w:r w:rsidR="009D214C" w:rsidRPr="009D214C">
        <w:rPr>
          <w:sz w:val="25"/>
          <w:szCs w:val="25"/>
        </w:rPr>
        <w:t>big</w:t>
      </w:r>
      <w:r w:rsidR="009D214C">
        <w:rPr>
          <w:sz w:val="25"/>
          <w:szCs w:val="25"/>
        </w:rPr>
        <w:t>ger</w:t>
      </w:r>
      <w:r w:rsidR="00824301" w:rsidRPr="009D214C">
        <w:rPr>
          <w:sz w:val="25"/>
          <w:szCs w:val="25"/>
        </w:rPr>
        <w:t xml:space="preserve"> events that affect estate plans, but there are other factors that could affect your planning</w:t>
      </w:r>
      <w:r w:rsidR="009D214C">
        <w:rPr>
          <w:sz w:val="25"/>
          <w:szCs w:val="25"/>
        </w:rPr>
        <w:t xml:space="preserve">.  </w:t>
      </w:r>
      <w:r w:rsidR="001023C8">
        <w:rPr>
          <w:sz w:val="25"/>
          <w:szCs w:val="25"/>
        </w:rPr>
        <w:t>Reviewing h</w:t>
      </w:r>
      <w:r w:rsidR="009D214C">
        <w:rPr>
          <w:sz w:val="25"/>
          <w:szCs w:val="25"/>
        </w:rPr>
        <w:t>ousekeeping items</w:t>
      </w:r>
      <w:r w:rsidR="009D214C" w:rsidRPr="009D214C">
        <w:rPr>
          <w:sz w:val="25"/>
          <w:szCs w:val="25"/>
        </w:rPr>
        <w:t xml:space="preserve">, like checking beneficiaries, </w:t>
      </w:r>
      <w:r w:rsidR="001023C8">
        <w:rPr>
          <w:sz w:val="25"/>
          <w:szCs w:val="25"/>
        </w:rPr>
        <w:t xml:space="preserve">is not complicated, but it </w:t>
      </w:r>
      <w:r w:rsidR="009D214C" w:rsidRPr="009D214C">
        <w:rPr>
          <w:sz w:val="25"/>
          <w:szCs w:val="25"/>
        </w:rPr>
        <w:t xml:space="preserve">can </w:t>
      </w:r>
      <w:r w:rsidR="009D214C">
        <w:rPr>
          <w:sz w:val="25"/>
          <w:szCs w:val="25"/>
        </w:rPr>
        <w:t xml:space="preserve">potentially </w:t>
      </w:r>
      <w:r w:rsidR="001023C8">
        <w:rPr>
          <w:sz w:val="25"/>
          <w:szCs w:val="25"/>
        </w:rPr>
        <w:t>cause</w:t>
      </w:r>
      <w:r w:rsidR="009D214C" w:rsidRPr="009D214C">
        <w:rPr>
          <w:sz w:val="25"/>
          <w:szCs w:val="25"/>
        </w:rPr>
        <w:t xml:space="preserve"> serious consequences if neglected.</w:t>
      </w:r>
      <w:r w:rsidR="009D214C">
        <w:rPr>
          <w:sz w:val="25"/>
          <w:szCs w:val="25"/>
        </w:rPr>
        <w:t xml:space="preserve"> </w:t>
      </w:r>
      <w:r w:rsidR="001023C8">
        <w:rPr>
          <w:sz w:val="25"/>
          <w:szCs w:val="25"/>
        </w:rPr>
        <w:t>Trying to protect</w:t>
      </w:r>
      <w:r w:rsidR="009D214C" w:rsidRPr="009D214C">
        <w:rPr>
          <w:sz w:val="25"/>
          <w:szCs w:val="25"/>
        </w:rPr>
        <w:t xml:space="preserve"> our </w:t>
      </w:r>
      <w:r w:rsidR="001023C8">
        <w:rPr>
          <w:sz w:val="25"/>
          <w:szCs w:val="25"/>
        </w:rPr>
        <w:t>client</w:t>
      </w:r>
      <w:r w:rsidR="009D214C" w:rsidRPr="009D214C">
        <w:rPr>
          <w:sz w:val="25"/>
          <w:szCs w:val="25"/>
        </w:rPr>
        <w:t>s is something that we always try to</w:t>
      </w:r>
      <w:r w:rsidR="009D214C">
        <w:rPr>
          <w:sz w:val="25"/>
          <w:szCs w:val="25"/>
        </w:rPr>
        <w:t xml:space="preserve"> do</w:t>
      </w:r>
      <w:r w:rsidR="009D214C" w:rsidRPr="009D214C">
        <w:rPr>
          <w:sz w:val="25"/>
          <w:szCs w:val="25"/>
        </w:rPr>
        <w:t>.</w:t>
      </w:r>
    </w:p>
    <w:p w14:paraId="5EF21ADD" w14:textId="28389057" w:rsidR="009D214C" w:rsidRDefault="00B30497" w:rsidP="00B1762E">
      <w:pPr>
        <w:pStyle w:val="NormalWeb"/>
        <w:numPr>
          <w:ilvl w:val="0"/>
          <w:numId w:val="20"/>
        </w:numPr>
        <w:spacing w:after="0" w:line="276" w:lineRule="auto"/>
        <w:ind w:left="360" w:hanging="270"/>
        <w:jc w:val="both"/>
        <w:rPr>
          <w:b/>
          <w:color w:val="1F3864" w:themeColor="accent5" w:themeShade="80"/>
          <w:sz w:val="26"/>
          <w:szCs w:val="26"/>
        </w:rPr>
      </w:pPr>
      <w:r>
        <w:rPr>
          <w:b/>
          <w:noProof/>
          <w:sz w:val="25"/>
          <w:szCs w:val="25"/>
        </w:rPr>
        <w:drawing>
          <wp:anchor distT="91440" distB="91440" distL="114300" distR="114300" simplePos="0" relativeHeight="251698688" behindDoc="1" locked="0" layoutInCell="1" allowOverlap="1" wp14:anchorId="7C9815FB" wp14:editId="0A4214BF">
            <wp:simplePos x="0" y="0"/>
            <wp:positionH relativeFrom="column">
              <wp:posOffset>3690620</wp:posOffset>
            </wp:positionH>
            <wp:positionV relativeFrom="paragraph">
              <wp:posOffset>309245</wp:posOffset>
            </wp:positionV>
            <wp:extent cx="3354705" cy="2085340"/>
            <wp:effectExtent l="0" t="0" r="0" b="0"/>
            <wp:wrapSquare wrapText="bothSides"/>
            <wp:docPr id="8" name="Picture 8" descr="https://peraltadesignblog.files.wordpress.com/2014/08/bigstock-we-are-here-to-help-chalk-illu-587093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raltadesignblog.files.wordpress.com/2014/08/bigstock-we-are-here-to-help-chalk-illu-58709390.jpg"/>
                    <pic:cNvPicPr>
                      <a:picLocks noChangeAspect="1" noChangeArrowheads="1"/>
                    </pic:cNvPicPr>
                  </pic:nvPicPr>
                  <pic:blipFill>
                    <a:blip r:embed="rId16"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354705" cy="2085340"/>
                    </a:xfrm>
                    <a:prstGeom prst="rect">
                      <a:avLst/>
                    </a:prstGeom>
                    <a:noFill/>
                    <a:ln>
                      <a:noFill/>
                    </a:ln>
                  </pic:spPr>
                </pic:pic>
              </a:graphicData>
            </a:graphic>
            <wp14:sizeRelH relativeFrom="page">
              <wp14:pctWidth>0</wp14:pctWidth>
            </wp14:sizeRelH>
            <wp14:sizeRelV relativeFrom="page">
              <wp14:pctHeight>0</wp14:pctHeight>
            </wp14:sizeRelV>
          </wp:anchor>
        </w:drawing>
      </w:r>
      <w:r w:rsidR="002D66FE" w:rsidRPr="00583968">
        <w:rPr>
          <w:b/>
          <w:color w:val="1F3864" w:themeColor="accent5" w:themeShade="80"/>
          <w:sz w:val="26"/>
          <w:szCs w:val="26"/>
        </w:rPr>
        <w:t>Connect with us to discuss your investing time frame, goals and strategy to make sure you’re still on track.</w:t>
      </w:r>
    </w:p>
    <w:p w14:paraId="5A2A242C" w14:textId="5E0370D0" w:rsidR="00AC486B" w:rsidRPr="009D214C" w:rsidRDefault="001023C8" w:rsidP="001A4480">
      <w:pPr>
        <w:pStyle w:val="NormalWeb"/>
        <w:spacing w:after="0" w:line="276" w:lineRule="auto"/>
        <w:ind w:left="90"/>
        <w:jc w:val="both"/>
        <w:rPr>
          <w:b/>
          <w:color w:val="1F3864" w:themeColor="accent5" w:themeShade="80"/>
          <w:sz w:val="26"/>
          <w:szCs w:val="26"/>
        </w:rPr>
      </w:pPr>
      <w:r>
        <w:rPr>
          <w:sz w:val="25"/>
          <w:szCs w:val="25"/>
        </w:rPr>
        <w:t xml:space="preserve">While </w:t>
      </w:r>
      <w:r w:rsidRPr="001023C8">
        <w:rPr>
          <w:sz w:val="25"/>
          <w:szCs w:val="25"/>
        </w:rPr>
        <w:t>CDs and money market</w:t>
      </w:r>
      <w:r w:rsidR="00214A8F">
        <w:rPr>
          <w:sz w:val="25"/>
          <w:szCs w:val="25"/>
        </w:rPr>
        <w:t xml:space="preserve">s can </w:t>
      </w:r>
      <w:r w:rsidRPr="001023C8">
        <w:rPr>
          <w:sz w:val="25"/>
          <w:szCs w:val="25"/>
        </w:rPr>
        <w:t xml:space="preserve">offer </w:t>
      </w:r>
      <w:r>
        <w:rPr>
          <w:sz w:val="25"/>
          <w:szCs w:val="25"/>
        </w:rPr>
        <w:t>the highest level of safety, they can also bring</w:t>
      </w:r>
      <w:r w:rsidRPr="001023C8">
        <w:rPr>
          <w:sz w:val="25"/>
          <w:szCs w:val="25"/>
        </w:rPr>
        <w:t xml:space="preserve"> the lowest return, </w:t>
      </w:r>
      <w:r>
        <w:rPr>
          <w:sz w:val="25"/>
          <w:szCs w:val="25"/>
        </w:rPr>
        <w:t xml:space="preserve">especially in the </w:t>
      </w:r>
      <w:r w:rsidRPr="001023C8">
        <w:rPr>
          <w:sz w:val="25"/>
          <w:szCs w:val="25"/>
        </w:rPr>
        <w:t>current climate of historically low interest rates</w:t>
      </w:r>
      <w:r>
        <w:rPr>
          <w:sz w:val="25"/>
          <w:szCs w:val="25"/>
        </w:rPr>
        <w:t xml:space="preserve">. </w:t>
      </w:r>
      <w:r w:rsidR="00C80102" w:rsidRPr="00046BBF">
        <w:rPr>
          <w:sz w:val="25"/>
          <w:szCs w:val="25"/>
        </w:rPr>
        <w:t xml:space="preserve">Full market risk is not appropriate for most investors </w:t>
      </w:r>
      <w:r>
        <w:rPr>
          <w:sz w:val="25"/>
          <w:szCs w:val="25"/>
        </w:rPr>
        <w:t xml:space="preserve">even though </w:t>
      </w:r>
      <w:r w:rsidR="00642C0F" w:rsidRPr="00046BBF">
        <w:rPr>
          <w:sz w:val="25"/>
          <w:szCs w:val="25"/>
        </w:rPr>
        <w:t>today</w:t>
      </w:r>
      <w:r w:rsidR="003E52B2" w:rsidRPr="00046BBF">
        <w:rPr>
          <w:sz w:val="25"/>
          <w:szCs w:val="25"/>
        </w:rPr>
        <w:t>'</w:t>
      </w:r>
      <w:r w:rsidR="00642C0F" w:rsidRPr="00046BBF">
        <w:rPr>
          <w:sz w:val="25"/>
          <w:szCs w:val="25"/>
        </w:rPr>
        <w:t xml:space="preserve">s traditional fixed </w:t>
      </w:r>
      <w:r w:rsidR="00C80102" w:rsidRPr="00046BBF">
        <w:rPr>
          <w:sz w:val="25"/>
          <w:szCs w:val="25"/>
        </w:rPr>
        <w:t xml:space="preserve">rates might </w:t>
      </w:r>
      <w:r w:rsidR="003F7394" w:rsidRPr="00046BBF">
        <w:rPr>
          <w:sz w:val="25"/>
          <w:szCs w:val="25"/>
        </w:rPr>
        <w:t xml:space="preserve">not help </w:t>
      </w:r>
      <w:r w:rsidR="00C80102" w:rsidRPr="00046BBF">
        <w:rPr>
          <w:sz w:val="25"/>
          <w:szCs w:val="25"/>
        </w:rPr>
        <w:t>many investors to</w:t>
      </w:r>
      <w:r w:rsidR="003F7394" w:rsidRPr="00046BBF">
        <w:rPr>
          <w:sz w:val="25"/>
          <w:szCs w:val="25"/>
        </w:rPr>
        <w:t xml:space="preserve"> achieve their desired goals.  Most investors attempt to </w:t>
      </w:r>
      <w:r w:rsidR="00D533A2" w:rsidRPr="00046BBF">
        <w:rPr>
          <w:sz w:val="25"/>
          <w:szCs w:val="25"/>
        </w:rPr>
        <w:t xml:space="preserve">build a plan that includes risk </w:t>
      </w:r>
      <w:r w:rsidR="00D533A2" w:rsidRPr="00046BBF">
        <w:rPr>
          <w:sz w:val="25"/>
          <w:szCs w:val="25"/>
        </w:rPr>
        <w:lastRenderedPageBreak/>
        <w:t>awareness. Many times</w:t>
      </w:r>
      <w:r w:rsidR="00B7322A" w:rsidRPr="00046BBF">
        <w:rPr>
          <w:sz w:val="25"/>
          <w:szCs w:val="25"/>
        </w:rPr>
        <w:t>,</w:t>
      </w:r>
      <w:r w:rsidR="00D533A2" w:rsidRPr="00046BBF">
        <w:rPr>
          <w:sz w:val="25"/>
          <w:szCs w:val="25"/>
        </w:rPr>
        <w:t xml:space="preserve"> this can lead to safer but lower returns. Traditionally, bonds </w:t>
      </w:r>
      <w:r w:rsidR="006103BA" w:rsidRPr="00046BBF">
        <w:rPr>
          <w:sz w:val="25"/>
          <w:szCs w:val="25"/>
        </w:rPr>
        <w:t>have</w:t>
      </w:r>
      <w:r w:rsidR="00642C0F" w:rsidRPr="00046BBF">
        <w:rPr>
          <w:sz w:val="25"/>
          <w:szCs w:val="25"/>
        </w:rPr>
        <w:t xml:space="preserve"> been used a</w:t>
      </w:r>
      <w:r w:rsidR="00B7322A" w:rsidRPr="00046BBF">
        <w:rPr>
          <w:sz w:val="25"/>
          <w:szCs w:val="25"/>
        </w:rPr>
        <w:t>s a</w:t>
      </w:r>
      <w:r w:rsidR="00642C0F" w:rsidRPr="00046BBF">
        <w:rPr>
          <w:sz w:val="25"/>
          <w:szCs w:val="25"/>
        </w:rPr>
        <w:t xml:space="preserve"> nice</w:t>
      </w:r>
      <w:r w:rsidR="00D533A2" w:rsidRPr="00046BBF">
        <w:rPr>
          <w:sz w:val="25"/>
          <w:szCs w:val="25"/>
        </w:rPr>
        <w:t xml:space="preserve"> hedge against market risk, but with </w:t>
      </w:r>
      <w:r w:rsidR="00642C0F" w:rsidRPr="00046BBF">
        <w:rPr>
          <w:sz w:val="25"/>
          <w:szCs w:val="25"/>
        </w:rPr>
        <w:t>interest rates</w:t>
      </w:r>
      <w:r w:rsidR="00D533A2" w:rsidRPr="00046BBF">
        <w:rPr>
          <w:sz w:val="25"/>
          <w:szCs w:val="25"/>
        </w:rPr>
        <w:t xml:space="preserve"> </w:t>
      </w:r>
      <w:r w:rsidR="00642C0F" w:rsidRPr="00046BBF">
        <w:rPr>
          <w:sz w:val="25"/>
          <w:szCs w:val="25"/>
        </w:rPr>
        <w:t>projected to rise investors need to be extremely cautious</w:t>
      </w:r>
      <w:r w:rsidR="00D533A2" w:rsidRPr="00046BBF">
        <w:rPr>
          <w:sz w:val="25"/>
          <w:szCs w:val="25"/>
        </w:rPr>
        <w:t>.</w:t>
      </w:r>
      <w:r w:rsidR="003F7394" w:rsidRPr="00046BBF">
        <w:rPr>
          <w:sz w:val="25"/>
          <w:szCs w:val="25"/>
        </w:rPr>
        <w:t xml:space="preserve"> </w:t>
      </w:r>
      <w:r w:rsidR="001A4480">
        <w:rPr>
          <w:sz w:val="25"/>
          <w:szCs w:val="25"/>
        </w:rPr>
        <w:br/>
      </w:r>
      <w:r w:rsidR="001A4480" w:rsidRPr="0035222F">
        <w:rPr>
          <w:b/>
          <w:i/>
          <w:sz w:val="28"/>
          <w:szCs w:val="25"/>
        </w:rPr>
        <w:t>If you are concerned with your current investments or your goals or risk tolerance levels have changed, call us.</w:t>
      </w:r>
    </w:p>
    <w:p w14:paraId="1DBA8946" w14:textId="594D02C2" w:rsidR="0013270F" w:rsidRPr="0013270F" w:rsidRDefault="009E153A" w:rsidP="0013270F">
      <w:pPr>
        <w:pStyle w:val="NormalWeb"/>
        <w:shd w:val="clear" w:color="auto" w:fill="FFFFFF"/>
        <w:spacing w:before="0" w:beforeAutospacing="0" w:after="0" w:afterAutospacing="0" w:line="276" w:lineRule="auto"/>
        <w:jc w:val="center"/>
        <w:textAlignment w:val="baseline"/>
        <w:rPr>
          <w:rFonts w:asciiTheme="minorHAnsi" w:eastAsiaTheme="minorHAnsi" w:hAnsiTheme="minorHAnsi" w:cs="Arial"/>
          <w:b/>
          <w:color w:val="002060"/>
          <w:sz w:val="28"/>
          <w:szCs w:val="30"/>
        </w:rPr>
      </w:pPr>
      <w:r w:rsidRPr="00BC0F86">
        <w:rPr>
          <w:rFonts w:asciiTheme="minorHAnsi" w:eastAsiaTheme="minorHAnsi" w:hAnsiTheme="minorHAnsi" w:cs="Arial"/>
          <w:b/>
          <w:color w:val="002060"/>
          <w:sz w:val="32"/>
          <w:szCs w:val="32"/>
        </w:rPr>
        <w:t>L</w:t>
      </w:r>
      <w:r w:rsidR="006103BA" w:rsidRPr="00BC0F86">
        <w:rPr>
          <w:rFonts w:asciiTheme="minorHAnsi" w:eastAsiaTheme="minorHAnsi" w:hAnsiTheme="minorHAnsi" w:cs="Arial"/>
          <w:b/>
          <w:color w:val="002060"/>
          <w:sz w:val="32"/>
          <w:szCs w:val="30"/>
        </w:rPr>
        <w:t xml:space="preserve">et’s </w:t>
      </w:r>
      <w:r w:rsidR="00C80102" w:rsidRPr="00BC0F86">
        <w:rPr>
          <w:rFonts w:asciiTheme="minorHAnsi" w:eastAsiaTheme="minorHAnsi" w:hAnsiTheme="minorHAnsi" w:cs="Arial"/>
          <w:b/>
          <w:color w:val="002060"/>
          <w:sz w:val="32"/>
          <w:szCs w:val="30"/>
        </w:rPr>
        <w:t>focus on</w:t>
      </w:r>
      <w:r w:rsidR="006103BA" w:rsidRPr="00BC0F86">
        <w:rPr>
          <w:rFonts w:asciiTheme="minorHAnsi" w:eastAsiaTheme="minorHAnsi" w:hAnsiTheme="minorHAnsi" w:cs="Arial"/>
          <w:b/>
          <w:color w:val="002060"/>
          <w:sz w:val="32"/>
          <w:szCs w:val="30"/>
        </w:rPr>
        <w:t xml:space="preserve"> </w:t>
      </w:r>
      <w:r w:rsidR="006103BA" w:rsidRPr="00BC0F86">
        <w:rPr>
          <w:rFonts w:asciiTheme="minorHAnsi" w:eastAsiaTheme="minorHAnsi" w:hAnsiTheme="minorHAnsi" w:cs="Arial"/>
          <w:b/>
          <w:color w:val="1F3864" w:themeColor="accent5" w:themeShade="80"/>
          <w:sz w:val="36"/>
          <w:szCs w:val="34"/>
          <w:lang w:bidi="en-US"/>
        </w:rPr>
        <w:t>YOUR</w:t>
      </w:r>
      <w:r w:rsidR="00E44C0B" w:rsidRPr="00BC0F86">
        <w:rPr>
          <w:rFonts w:asciiTheme="minorHAnsi" w:eastAsiaTheme="minorHAnsi" w:hAnsiTheme="minorHAnsi" w:cs="Arial"/>
          <w:b/>
          <w:color w:val="1F3864" w:themeColor="accent5" w:themeShade="80"/>
          <w:sz w:val="36"/>
          <w:szCs w:val="34"/>
          <w:lang w:bidi="en-US"/>
        </w:rPr>
        <w:t xml:space="preserve"> </w:t>
      </w:r>
      <w:r w:rsidRPr="00BC0F86">
        <w:rPr>
          <w:rFonts w:asciiTheme="minorHAnsi" w:eastAsiaTheme="minorHAnsi" w:hAnsiTheme="minorHAnsi" w:cs="Arial"/>
          <w:b/>
          <w:color w:val="1F3864" w:themeColor="accent5" w:themeShade="80"/>
          <w:sz w:val="36"/>
          <w:szCs w:val="34"/>
          <w:lang w:bidi="en-US"/>
        </w:rPr>
        <w:br/>
      </w:r>
      <w:r w:rsidR="00C80102" w:rsidRPr="00BC0F86">
        <w:rPr>
          <w:rFonts w:asciiTheme="minorHAnsi" w:eastAsiaTheme="minorHAnsi" w:hAnsiTheme="minorHAnsi" w:cs="Arial"/>
          <w:b/>
          <w:color w:val="002060"/>
          <w:sz w:val="32"/>
          <w:szCs w:val="30"/>
        </w:rPr>
        <w:t xml:space="preserve">personal goals and </w:t>
      </w:r>
      <w:r w:rsidR="00E44C0B" w:rsidRPr="00BC0F86">
        <w:rPr>
          <w:rFonts w:asciiTheme="minorHAnsi" w:eastAsiaTheme="minorHAnsi" w:hAnsiTheme="minorHAnsi" w:cs="Arial"/>
          <w:b/>
          <w:color w:val="002060"/>
          <w:sz w:val="32"/>
          <w:szCs w:val="30"/>
        </w:rPr>
        <w:t>Strategy</w:t>
      </w:r>
      <w:r w:rsidR="00A769AD" w:rsidRPr="0013270F">
        <w:rPr>
          <w:rFonts w:asciiTheme="minorHAnsi" w:eastAsiaTheme="minorHAnsi" w:hAnsiTheme="minorHAnsi" w:cs="Arial"/>
          <w:b/>
          <w:color w:val="002060"/>
          <w:sz w:val="28"/>
          <w:szCs w:val="30"/>
        </w:rPr>
        <w:t>.</w:t>
      </w:r>
    </w:p>
    <w:p w14:paraId="1830FB61" w14:textId="1C5944D7" w:rsidR="0013270F" w:rsidRDefault="0013270F" w:rsidP="006103BA">
      <w:pPr>
        <w:tabs>
          <w:tab w:val="left" w:pos="540"/>
        </w:tabs>
        <w:spacing w:line="276" w:lineRule="auto"/>
        <w:jc w:val="both"/>
        <w:rPr>
          <w:rFonts w:ascii="Times New Roman" w:eastAsia="Times New Roman" w:hAnsi="Times New Roman" w:cs="Times New Roman"/>
          <w:sz w:val="8"/>
        </w:rPr>
      </w:pPr>
    </w:p>
    <w:p w14:paraId="5EE005B0" w14:textId="6010347D" w:rsidR="00F2295C" w:rsidRPr="0061571D" w:rsidRDefault="007F41EA" w:rsidP="00067F12">
      <w:pPr>
        <w:spacing w:line="276" w:lineRule="auto"/>
        <w:jc w:val="both"/>
        <w:rPr>
          <w:rFonts w:ascii="Times New Roman" w:eastAsia="Times New Roman" w:hAnsi="Times New Roman" w:cs="Times New Roman"/>
          <w:sz w:val="25"/>
          <w:szCs w:val="25"/>
        </w:rPr>
      </w:pPr>
      <w:r w:rsidRPr="00046BBF">
        <w:rPr>
          <w:rFonts w:ascii="Times New Roman" w:eastAsia="Times New Roman" w:hAnsi="Times New Roman" w:cs="Times New Roman"/>
          <w:sz w:val="25"/>
          <w:szCs w:val="25"/>
        </w:rPr>
        <w:t>During confusing times</w:t>
      </w:r>
      <w:r w:rsidR="00DA4350" w:rsidRPr="00046BBF">
        <w:rPr>
          <w:rFonts w:ascii="Times New Roman" w:eastAsia="Times New Roman" w:hAnsi="Times New Roman" w:cs="Times New Roman"/>
          <w:sz w:val="25"/>
          <w:szCs w:val="25"/>
        </w:rPr>
        <w:t>,</w:t>
      </w:r>
      <w:r w:rsidRPr="00046BBF">
        <w:rPr>
          <w:rFonts w:ascii="Times New Roman" w:eastAsia="Times New Roman" w:hAnsi="Times New Roman" w:cs="Times New Roman"/>
          <w:sz w:val="25"/>
          <w:szCs w:val="25"/>
        </w:rPr>
        <w:t xml:space="preserve"> it is always wise to </w:t>
      </w:r>
      <w:r w:rsidR="001023C8">
        <w:rPr>
          <w:rFonts w:ascii="Times New Roman" w:eastAsia="Times New Roman" w:hAnsi="Times New Roman" w:cs="Times New Roman"/>
          <w:sz w:val="25"/>
          <w:szCs w:val="25"/>
        </w:rPr>
        <w:t xml:space="preserve">have </w:t>
      </w:r>
      <w:r w:rsidRPr="00046BBF">
        <w:rPr>
          <w:rFonts w:ascii="Times New Roman" w:eastAsia="Times New Roman" w:hAnsi="Times New Roman" w:cs="Times New Roman"/>
          <w:sz w:val="25"/>
          <w:szCs w:val="25"/>
        </w:rPr>
        <w:t xml:space="preserve">realistic time horizons and return expectations for </w:t>
      </w:r>
      <w:r w:rsidR="00083814" w:rsidRPr="00046BBF">
        <w:rPr>
          <w:rFonts w:ascii="Times New Roman" w:eastAsia="Times New Roman" w:hAnsi="Times New Roman" w:cs="Times New Roman"/>
          <w:sz w:val="25"/>
          <w:szCs w:val="25"/>
        </w:rPr>
        <w:t>your own personal situation</w:t>
      </w:r>
      <w:r w:rsidRPr="00046BBF">
        <w:rPr>
          <w:rFonts w:ascii="Times New Roman" w:eastAsia="Times New Roman" w:hAnsi="Times New Roman" w:cs="Times New Roman"/>
          <w:sz w:val="25"/>
          <w:szCs w:val="25"/>
        </w:rPr>
        <w:t xml:space="preserve"> and to adjust </w:t>
      </w:r>
      <w:r w:rsidR="00083814" w:rsidRPr="00046BBF">
        <w:rPr>
          <w:rFonts w:ascii="Times New Roman" w:eastAsia="Times New Roman" w:hAnsi="Times New Roman" w:cs="Times New Roman"/>
          <w:sz w:val="25"/>
          <w:szCs w:val="25"/>
        </w:rPr>
        <w:t>your</w:t>
      </w:r>
      <w:r w:rsidRPr="00046BBF">
        <w:rPr>
          <w:rFonts w:ascii="Times New Roman" w:eastAsia="Times New Roman" w:hAnsi="Times New Roman" w:cs="Times New Roman"/>
          <w:sz w:val="25"/>
          <w:szCs w:val="25"/>
        </w:rPr>
        <w:t xml:space="preserve"> investm</w:t>
      </w:r>
      <w:r w:rsidR="006103BA" w:rsidRPr="00046BBF">
        <w:rPr>
          <w:rFonts w:ascii="Times New Roman" w:eastAsia="Times New Roman" w:hAnsi="Times New Roman" w:cs="Times New Roman"/>
          <w:sz w:val="25"/>
          <w:szCs w:val="25"/>
        </w:rPr>
        <w:t>ents accordingly.</w:t>
      </w:r>
      <w:r w:rsidR="006103BA" w:rsidRPr="004521EA">
        <w:rPr>
          <w:rFonts w:ascii="Times New Roman" w:eastAsia="Times New Roman" w:hAnsi="Times New Roman" w:cs="Times New Roman"/>
        </w:rPr>
        <w:t xml:space="preserve">  </w:t>
      </w:r>
    </w:p>
    <w:p w14:paraId="0E3A27F0" w14:textId="777A7F2B" w:rsidR="003879A3" w:rsidRPr="00BC0F86" w:rsidRDefault="006103BA" w:rsidP="00067F12">
      <w:pPr>
        <w:spacing w:line="276" w:lineRule="auto"/>
        <w:jc w:val="both"/>
        <w:rPr>
          <w:rFonts w:ascii="Times New Roman" w:eastAsia="Times New Roman" w:hAnsi="Times New Roman" w:cs="Times New Roman"/>
          <w:sz w:val="24"/>
        </w:rPr>
      </w:pPr>
      <w:r w:rsidRPr="00BC0F86">
        <w:rPr>
          <w:rFonts w:cs="Arial"/>
          <w:b/>
          <w:color w:val="002060"/>
          <w:sz w:val="32"/>
          <w:szCs w:val="28"/>
        </w:rPr>
        <w:t>Now is the time to m</w:t>
      </w:r>
      <w:r w:rsidR="00E44C0B" w:rsidRPr="00BC0F86">
        <w:rPr>
          <w:rFonts w:cs="Arial"/>
          <w:b/>
          <w:color w:val="002060"/>
          <w:sz w:val="32"/>
          <w:szCs w:val="28"/>
        </w:rPr>
        <w:t>ake sure you are comfortable with your investments</w:t>
      </w:r>
      <w:r w:rsidR="00A44E25" w:rsidRPr="00BC0F86">
        <w:rPr>
          <w:rFonts w:cs="Arial"/>
          <w:b/>
          <w:color w:val="002060"/>
          <w:sz w:val="32"/>
          <w:szCs w:val="28"/>
        </w:rPr>
        <w:t>.</w:t>
      </w:r>
      <w:r w:rsidR="00E44C0B" w:rsidRPr="00BC0F86">
        <w:rPr>
          <w:rFonts w:ascii="Times New Roman" w:eastAsia="Times New Roman" w:hAnsi="Times New Roman" w:cs="Times New Roman"/>
          <w:sz w:val="28"/>
          <w:szCs w:val="25"/>
        </w:rPr>
        <w:t xml:space="preserve"> </w:t>
      </w:r>
      <w:r w:rsidR="00E44C0B" w:rsidRPr="00BC0F86">
        <w:rPr>
          <w:rFonts w:ascii="Times New Roman" w:eastAsia="Times New Roman" w:hAnsi="Times New Roman" w:cs="Times New Roman"/>
          <w:sz w:val="24"/>
        </w:rPr>
        <w:t xml:space="preserve"> </w:t>
      </w:r>
    </w:p>
    <w:p w14:paraId="3A0FEACE" w14:textId="409827B8" w:rsidR="0061571D" w:rsidRDefault="00E44C0B" w:rsidP="00380CF0">
      <w:pPr>
        <w:spacing w:line="276" w:lineRule="auto"/>
        <w:jc w:val="both"/>
        <w:rPr>
          <w:rFonts w:ascii="Times New Roman" w:eastAsia="Times New Roman" w:hAnsi="Times New Roman" w:cs="Times New Roman"/>
          <w:sz w:val="25"/>
          <w:szCs w:val="25"/>
        </w:rPr>
      </w:pPr>
      <w:r w:rsidRPr="00046BBF">
        <w:rPr>
          <w:rFonts w:ascii="Times New Roman" w:eastAsia="Times New Roman" w:hAnsi="Times New Roman" w:cs="Times New Roman"/>
          <w:sz w:val="25"/>
          <w:szCs w:val="25"/>
        </w:rPr>
        <w:t>Equity markets will continue to move up and down.  Even if your time horizons are</w:t>
      </w:r>
      <w:r w:rsidR="00B7322A" w:rsidRPr="00046BBF">
        <w:rPr>
          <w:rFonts w:ascii="Times New Roman" w:eastAsia="Times New Roman" w:hAnsi="Times New Roman" w:cs="Times New Roman"/>
          <w:sz w:val="25"/>
          <w:szCs w:val="25"/>
        </w:rPr>
        <w:t xml:space="preserve"> long, you could see some short-</w:t>
      </w:r>
      <w:r w:rsidRPr="00046BBF">
        <w:rPr>
          <w:rFonts w:ascii="Times New Roman" w:eastAsia="Times New Roman" w:hAnsi="Times New Roman" w:cs="Times New Roman"/>
          <w:sz w:val="25"/>
          <w:szCs w:val="25"/>
        </w:rPr>
        <w:t>term downward movements in your portfolios.</w:t>
      </w:r>
      <w:r w:rsidR="00B7322A" w:rsidRPr="00046BBF">
        <w:rPr>
          <w:rFonts w:ascii="Times New Roman" w:eastAsia="Times New Roman" w:hAnsi="Times New Roman" w:cs="Times New Roman"/>
          <w:sz w:val="25"/>
          <w:szCs w:val="25"/>
        </w:rPr>
        <w:t xml:space="preserve">  </w:t>
      </w:r>
      <w:r w:rsidR="001A4480" w:rsidRPr="001A4480">
        <w:rPr>
          <w:rFonts w:ascii="Times New Roman" w:eastAsia="Times New Roman" w:hAnsi="Times New Roman" w:cs="Times New Roman"/>
          <w:sz w:val="25"/>
          <w:szCs w:val="25"/>
        </w:rPr>
        <w:t> Each type of investment poses a certain level of risk and offers a level of potential reward.</w:t>
      </w:r>
      <w:r w:rsidR="001A4480" w:rsidRPr="001A4480">
        <w:rPr>
          <w:rFonts w:ascii="Helvetica" w:hAnsi="Helvetica"/>
          <w:color w:val="000000"/>
          <w:sz w:val="27"/>
          <w:szCs w:val="27"/>
          <w:shd w:val="clear" w:color="auto" w:fill="FFFFFF"/>
        </w:rPr>
        <w:t xml:space="preserve"> </w:t>
      </w:r>
      <w:r w:rsidR="001A4480" w:rsidRPr="001A4480">
        <w:rPr>
          <w:rFonts w:ascii="Times New Roman" w:eastAsia="Times New Roman" w:hAnsi="Times New Roman" w:cs="Times New Roman"/>
          <w:sz w:val="25"/>
          <w:szCs w:val="25"/>
        </w:rPr>
        <w:t> It’s a</w:t>
      </w:r>
      <w:r w:rsidR="001A4480">
        <w:rPr>
          <w:rFonts w:ascii="Times New Roman" w:eastAsia="Times New Roman" w:hAnsi="Times New Roman" w:cs="Times New Roman"/>
          <w:sz w:val="25"/>
          <w:szCs w:val="25"/>
        </w:rPr>
        <w:t>lways a</w:t>
      </w:r>
      <w:r w:rsidR="001A4480" w:rsidRPr="001A4480">
        <w:rPr>
          <w:rFonts w:ascii="Times New Roman" w:eastAsia="Times New Roman" w:hAnsi="Times New Roman" w:cs="Times New Roman"/>
          <w:sz w:val="25"/>
          <w:szCs w:val="25"/>
        </w:rPr>
        <w:t xml:space="preserve"> good idea to regularly re-evaluate your portfolio and your level of risk exposure.</w:t>
      </w:r>
      <w:r w:rsidR="00A44E25" w:rsidRPr="00046BBF">
        <w:rPr>
          <w:rFonts w:ascii="Times New Roman" w:eastAsia="Times New Roman" w:hAnsi="Times New Roman" w:cs="Times New Roman"/>
          <w:sz w:val="25"/>
          <w:szCs w:val="25"/>
        </w:rPr>
        <w:t xml:space="preserve">  Peaks and valleys have always been a </w:t>
      </w:r>
      <w:r w:rsidR="00563D73" w:rsidRPr="00046BBF">
        <w:rPr>
          <w:rFonts w:ascii="Times New Roman" w:eastAsia="Times New Roman" w:hAnsi="Times New Roman" w:cs="Times New Roman"/>
          <w:sz w:val="25"/>
          <w:szCs w:val="25"/>
        </w:rPr>
        <w:t xml:space="preserve">part of financial markets and </w:t>
      </w:r>
      <w:r w:rsidR="00CA5835">
        <w:rPr>
          <w:rFonts w:ascii="Times New Roman" w:eastAsia="Times New Roman" w:hAnsi="Times New Roman" w:cs="Times New Roman"/>
          <w:sz w:val="25"/>
          <w:szCs w:val="25"/>
        </w:rPr>
        <w:t xml:space="preserve">it </w:t>
      </w:r>
      <w:r w:rsidR="00563D73" w:rsidRPr="00046BBF">
        <w:rPr>
          <w:rFonts w:ascii="Times New Roman" w:eastAsia="Times New Roman" w:hAnsi="Times New Roman" w:cs="Times New Roman"/>
          <w:sz w:val="25"/>
          <w:szCs w:val="25"/>
        </w:rPr>
        <w:t>is</w:t>
      </w:r>
      <w:r w:rsidR="00A44E25" w:rsidRPr="00046BBF">
        <w:rPr>
          <w:rFonts w:ascii="Times New Roman" w:eastAsia="Times New Roman" w:hAnsi="Times New Roman" w:cs="Times New Roman"/>
          <w:sz w:val="25"/>
          <w:szCs w:val="25"/>
        </w:rPr>
        <w:t xml:space="preserve"> highly likely that </w:t>
      </w:r>
      <w:r w:rsidR="00A44E25" w:rsidRPr="00046BBF">
        <w:rPr>
          <w:rFonts w:ascii="Times New Roman" w:eastAsia="Times New Roman" w:hAnsi="Times New Roman" w:cs="Times New Roman"/>
          <w:sz w:val="25"/>
          <w:szCs w:val="25"/>
        </w:rPr>
        <w:lastRenderedPageBreak/>
        <w:t>trend will continue.</w:t>
      </w:r>
      <w:r w:rsidR="00067F12" w:rsidRPr="00046BBF">
        <w:rPr>
          <w:rFonts w:ascii="Times New Roman" w:eastAsia="Times New Roman" w:hAnsi="Times New Roman" w:cs="Times New Roman"/>
          <w:sz w:val="25"/>
          <w:szCs w:val="25"/>
        </w:rPr>
        <w:t xml:space="preserve">           </w:t>
      </w:r>
    </w:p>
    <w:p w14:paraId="6821F0D3" w14:textId="424C67B2" w:rsidR="003B4C1C" w:rsidRPr="00BC0F86" w:rsidRDefault="00B47819" w:rsidP="00067F12">
      <w:pPr>
        <w:spacing w:line="276" w:lineRule="auto"/>
        <w:jc w:val="center"/>
        <w:rPr>
          <w:rFonts w:cs="Arial"/>
          <w:b/>
          <w:color w:val="002060"/>
          <w:sz w:val="18"/>
          <w:szCs w:val="16"/>
          <w:u w:val="single"/>
        </w:rPr>
      </w:pPr>
      <w:r w:rsidRPr="00BC0F86">
        <w:rPr>
          <w:rFonts w:cs="Arial"/>
          <w:b/>
          <w:color w:val="002060"/>
          <w:sz w:val="32"/>
          <w:szCs w:val="30"/>
          <w:u w:val="single"/>
        </w:rPr>
        <w:t>Discuss any concerns with us.</w:t>
      </w:r>
    </w:p>
    <w:p w14:paraId="7920C111" w14:textId="5977B976" w:rsidR="006725EF" w:rsidRPr="003879A3" w:rsidRDefault="00B47819" w:rsidP="006725EF">
      <w:pPr>
        <w:pStyle w:val="NormalWeb"/>
        <w:spacing w:before="0" w:beforeAutospacing="0" w:after="0" w:afterAutospacing="0" w:line="276" w:lineRule="auto"/>
        <w:jc w:val="both"/>
        <w:textAlignment w:val="baseline"/>
        <w:rPr>
          <w:b/>
          <w:sz w:val="25"/>
          <w:szCs w:val="25"/>
        </w:rPr>
      </w:pPr>
      <w:r w:rsidRPr="00046BBF">
        <w:rPr>
          <w:sz w:val="25"/>
          <w:szCs w:val="25"/>
        </w:rPr>
        <w:t>Our advice is not one-size-fits-all. We will always consider</w:t>
      </w:r>
      <w:r w:rsidR="00027BF7" w:rsidRPr="00046BBF">
        <w:rPr>
          <w:sz w:val="25"/>
          <w:szCs w:val="25"/>
        </w:rPr>
        <w:t xml:space="preserve"> </w:t>
      </w:r>
      <w:r w:rsidRPr="00046BBF">
        <w:rPr>
          <w:sz w:val="25"/>
          <w:szCs w:val="25"/>
        </w:rPr>
        <w:t>your feelings about risk and the markets and review your unique financial situation</w:t>
      </w:r>
      <w:r w:rsidRPr="000E632C">
        <w:t xml:space="preserve"> </w:t>
      </w:r>
      <w:r w:rsidRPr="00046BBF">
        <w:rPr>
          <w:sz w:val="25"/>
          <w:szCs w:val="25"/>
        </w:rPr>
        <w:t>when making recommendations</w:t>
      </w:r>
      <w:r w:rsidR="006725EF" w:rsidRPr="00046BBF">
        <w:rPr>
          <w:sz w:val="25"/>
          <w:szCs w:val="25"/>
        </w:rPr>
        <w:t>.</w:t>
      </w:r>
      <w:r w:rsidR="00C80102" w:rsidRPr="00046BBF">
        <w:rPr>
          <w:sz w:val="25"/>
          <w:szCs w:val="25"/>
        </w:rPr>
        <w:t xml:space="preserve"> If you would like to revisit your specific holdings or risk tolerance please call our office or bring it up at our next scheduled meeting.</w:t>
      </w:r>
    </w:p>
    <w:p w14:paraId="789B9106" w14:textId="17A2C6CE" w:rsidR="006725EF" w:rsidRPr="006725EF" w:rsidRDefault="006725EF" w:rsidP="006725EF">
      <w:pPr>
        <w:pStyle w:val="NormalWeb"/>
        <w:spacing w:before="0" w:beforeAutospacing="0" w:after="0" w:afterAutospacing="0" w:line="276" w:lineRule="auto"/>
        <w:jc w:val="both"/>
        <w:textAlignment w:val="baseline"/>
        <w:rPr>
          <w:rFonts w:ascii="Cambria" w:hAnsi="Cambria"/>
          <w:color w:val="000000"/>
        </w:rPr>
      </w:pPr>
    </w:p>
    <w:p w14:paraId="6BED31A8" w14:textId="1B763BD2" w:rsidR="00B30497" w:rsidRDefault="00B30497" w:rsidP="002706B3">
      <w:pPr>
        <w:pStyle w:val="NormalWeb"/>
        <w:shd w:val="clear" w:color="auto" w:fill="FFFFFF"/>
        <w:spacing w:before="0" w:beforeAutospacing="0" w:after="0" w:afterAutospacing="0" w:line="276" w:lineRule="auto"/>
        <w:jc w:val="both"/>
        <w:textAlignment w:val="baseline"/>
        <w:rPr>
          <w:rFonts w:eastAsiaTheme="minorHAnsi"/>
          <w:b/>
          <w:color w:val="002060"/>
          <w:sz w:val="28"/>
          <w:szCs w:val="28"/>
        </w:rPr>
      </w:pPr>
    </w:p>
    <w:p w14:paraId="0C21A083" w14:textId="107DBDE6" w:rsidR="00B30497" w:rsidRDefault="00B30497" w:rsidP="002706B3">
      <w:pPr>
        <w:pStyle w:val="NormalWeb"/>
        <w:shd w:val="clear" w:color="auto" w:fill="FFFFFF"/>
        <w:spacing w:before="0" w:beforeAutospacing="0" w:after="0" w:afterAutospacing="0" w:line="276" w:lineRule="auto"/>
        <w:jc w:val="both"/>
        <w:textAlignment w:val="baseline"/>
        <w:rPr>
          <w:rFonts w:eastAsiaTheme="minorHAnsi"/>
          <w:b/>
          <w:color w:val="002060"/>
          <w:sz w:val="28"/>
          <w:szCs w:val="28"/>
        </w:rPr>
      </w:pPr>
    </w:p>
    <w:p w14:paraId="7DBBEA48" w14:textId="77777777" w:rsidR="00B30497" w:rsidRDefault="00B30497" w:rsidP="002706B3">
      <w:pPr>
        <w:pStyle w:val="NormalWeb"/>
        <w:shd w:val="clear" w:color="auto" w:fill="FFFFFF"/>
        <w:spacing w:before="0" w:beforeAutospacing="0" w:after="0" w:afterAutospacing="0" w:line="276" w:lineRule="auto"/>
        <w:jc w:val="both"/>
        <w:textAlignment w:val="baseline"/>
        <w:rPr>
          <w:rFonts w:eastAsiaTheme="minorHAnsi"/>
          <w:b/>
          <w:color w:val="002060"/>
          <w:sz w:val="28"/>
          <w:szCs w:val="28"/>
        </w:rPr>
      </w:pPr>
    </w:p>
    <w:p w14:paraId="0480A8B7" w14:textId="69B55620" w:rsidR="00B30497" w:rsidRDefault="00B30497" w:rsidP="002706B3">
      <w:pPr>
        <w:pStyle w:val="NormalWeb"/>
        <w:shd w:val="clear" w:color="auto" w:fill="FFFFFF"/>
        <w:spacing w:before="0" w:beforeAutospacing="0" w:after="0" w:afterAutospacing="0" w:line="276" w:lineRule="auto"/>
        <w:jc w:val="both"/>
        <w:textAlignment w:val="baseline"/>
        <w:rPr>
          <w:rFonts w:eastAsiaTheme="minorHAnsi"/>
          <w:b/>
          <w:color w:val="002060"/>
          <w:sz w:val="28"/>
          <w:szCs w:val="28"/>
        </w:rPr>
      </w:pPr>
    </w:p>
    <w:p w14:paraId="03178A18" w14:textId="2D17C8D7" w:rsidR="00B91E56" w:rsidRDefault="00696C22" w:rsidP="002706B3">
      <w:pPr>
        <w:pStyle w:val="NormalWeb"/>
        <w:shd w:val="clear" w:color="auto" w:fill="FFFFFF"/>
        <w:spacing w:before="0" w:beforeAutospacing="0" w:after="0" w:afterAutospacing="0" w:line="276" w:lineRule="auto"/>
        <w:jc w:val="both"/>
        <w:textAlignment w:val="baseline"/>
        <w:rPr>
          <w:rFonts w:eastAsiaTheme="minorHAnsi"/>
          <w:b/>
          <w:color w:val="002060"/>
          <w:sz w:val="28"/>
        </w:rPr>
      </w:pPr>
      <w:r w:rsidRPr="000E632C">
        <w:rPr>
          <w:rFonts w:eastAsiaTheme="minorHAnsi"/>
          <w:b/>
          <w:color w:val="002060"/>
          <w:sz w:val="28"/>
          <w:szCs w:val="28"/>
        </w:rPr>
        <w:t>We</w:t>
      </w:r>
      <w:r w:rsidRPr="000E632C">
        <w:rPr>
          <w:rFonts w:eastAsiaTheme="minorHAnsi"/>
          <w:b/>
          <w:color w:val="002060"/>
          <w:sz w:val="28"/>
        </w:rPr>
        <w:t xml:space="preserve"> pride ourselves in offering:  </w:t>
      </w:r>
    </w:p>
    <w:p w14:paraId="7ADDEC65" w14:textId="61F36A06" w:rsidR="0051054A" w:rsidRDefault="0051054A" w:rsidP="002706B3">
      <w:pPr>
        <w:pStyle w:val="NormalWeb"/>
        <w:shd w:val="clear" w:color="auto" w:fill="FFFFFF"/>
        <w:spacing w:before="0" w:beforeAutospacing="0" w:after="0" w:afterAutospacing="0" w:line="276" w:lineRule="auto"/>
        <w:jc w:val="both"/>
        <w:textAlignment w:val="baseline"/>
        <w:rPr>
          <w:rFonts w:eastAsiaTheme="minorHAnsi"/>
          <w:b/>
          <w:color w:val="002060"/>
          <w:sz w:val="28"/>
        </w:rPr>
      </w:pPr>
    </w:p>
    <w:p w14:paraId="39197863" w14:textId="668D03C6" w:rsidR="00696C22" w:rsidRPr="00046BBF" w:rsidRDefault="00696C22" w:rsidP="002706B3">
      <w:pPr>
        <w:pStyle w:val="NormalWeb"/>
        <w:numPr>
          <w:ilvl w:val="0"/>
          <w:numId w:val="11"/>
        </w:numPr>
        <w:shd w:val="clear" w:color="auto" w:fill="FFFFFF"/>
        <w:spacing w:before="0" w:beforeAutospacing="0" w:after="0" w:afterAutospacing="0" w:line="276" w:lineRule="auto"/>
        <w:jc w:val="both"/>
        <w:textAlignment w:val="baseline"/>
        <w:rPr>
          <w:sz w:val="25"/>
          <w:szCs w:val="25"/>
        </w:rPr>
      </w:pPr>
      <w:r w:rsidRPr="00046BBF">
        <w:rPr>
          <w:sz w:val="25"/>
          <w:szCs w:val="25"/>
        </w:rPr>
        <w:t>consistent and strong comm</w:t>
      </w:r>
      <w:r w:rsidR="000B7343" w:rsidRPr="00046BBF">
        <w:rPr>
          <w:sz w:val="25"/>
          <w:szCs w:val="25"/>
        </w:rPr>
        <w:t>unication,</w:t>
      </w:r>
      <w:r w:rsidRPr="00046BBF">
        <w:rPr>
          <w:sz w:val="25"/>
          <w:szCs w:val="25"/>
        </w:rPr>
        <w:t xml:space="preserve"> </w:t>
      </w:r>
    </w:p>
    <w:p w14:paraId="212C3441" w14:textId="0A53A01D" w:rsidR="00696C22" w:rsidRPr="00046BBF" w:rsidRDefault="00696C22" w:rsidP="002706B3">
      <w:pPr>
        <w:pStyle w:val="NormalWeb"/>
        <w:numPr>
          <w:ilvl w:val="0"/>
          <w:numId w:val="11"/>
        </w:numPr>
        <w:shd w:val="clear" w:color="auto" w:fill="FFFFFF"/>
        <w:spacing w:before="0" w:beforeAutospacing="0" w:after="0" w:afterAutospacing="0" w:line="276" w:lineRule="auto"/>
        <w:jc w:val="both"/>
        <w:textAlignment w:val="baseline"/>
        <w:rPr>
          <w:sz w:val="25"/>
          <w:szCs w:val="25"/>
        </w:rPr>
      </w:pPr>
      <w:r w:rsidRPr="00046BBF">
        <w:rPr>
          <w:sz w:val="25"/>
          <w:szCs w:val="25"/>
        </w:rPr>
        <w:t>a sche</w:t>
      </w:r>
      <w:r w:rsidR="000B7343" w:rsidRPr="00046BBF">
        <w:rPr>
          <w:sz w:val="25"/>
          <w:szCs w:val="25"/>
        </w:rPr>
        <w:t>dule of regular client meetings,</w:t>
      </w:r>
      <w:r w:rsidRPr="00046BBF">
        <w:rPr>
          <w:sz w:val="25"/>
          <w:szCs w:val="25"/>
        </w:rPr>
        <w:t xml:space="preserve"> and</w:t>
      </w:r>
    </w:p>
    <w:p w14:paraId="40F68673" w14:textId="63C3F46B" w:rsidR="00A66854" w:rsidRPr="00A66AEF" w:rsidRDefault="00696C22" w:rsidP="00A66AEF">
      <w:pPr>
        <w:pStyle w:val="NormalWeb"/>
        <w:numPr>
          <w:ilvl w:val="0"/>
          <w:numId w:val="11"/>
        </w:numPr>
        <w:shd w:val="clear" w:color="auto" w:fill="FFFFFF"/>
        <w:spacing w:before="0" w:beforeAutospacing="0" w:after="0" w:afterAutospacing="0" w:line="276" w:lineRule="auto"/>
        <w:jc w:val="both"/>
        <w:textAlignment w:val="baseline"/>
        <w:rPr>
          <w:sz w:val="25"/>
          <w:szCs w:val="25"/>
        </w:rPr>
      </w:pPr>
      <w:r w:rsidRPr="00046BBF">
        <w:rPr>
          <w:sz w:val="25"/>
          <w:szCs w:val="25"/>
        </w:rPr>
        <w:t xml:space="preserve">continuing education for every member of our team on the issues that affect our clients. </w:t>
      </w:r>
    </w:p>
    <w:p w14:paraId="5299A703" w14:textId="1CE966D3" w:rsidR="0051054A" w:rsidRDefault="0051054A" w:rsidP="00A66854">
      <w:pPr>
        <w:pStyle w:val="NormalWeb"/>
        <w:shd w:val="clear" w:color="auto" w:fill="FFFFFF"/>
        <w:spacing w:before="0" w:beforeAutospacing="0" w:after="0" w:afterAutospacing="0" w:line="276" w:lineRule="auto"/>
        <w:jc w:val="both"/>
        <w:textAlignment w:val="baseline"/>
        <w:rPr>
          <w:rFonts w:cs="Arial"/>
          <w:b/>
          <w:color w:val="002060"/>
          <w:sz w:val="25"/>
          <w:szCs w:val="25"/>
        </w:rPr>
      </w:pPr>
    </w:p>
    <w:p w14:paraId="4C90CA22" w14:textId="4B400363" w:rsidR="006103BA" w:rsidRPr="00046BBF" w:rsidRDefault="000E7D90" w:rsidP="00A66854">
      <w:pPr>
        <w:pStyle w:val="NormalWeb"/>
        <w:shd w:val="clear" w:color="auto" w:fill="FFFFFF"/>
        <w:spacing w:before="0" w:beforeAutospacing="0" w:after="0" w:afterAutospacing="0" w:line="276" w:lineRule="auto"/>
        <w:jc w:val="both"/>
        <w:textAlignment w:val="baseline"/>
        <w:rPr>
          <w:rFonts w:ascii="Cambria" w:hAnsi="Cambria" w:cs="Arial"/>
          <w:b/>
          <w:color w:val="1F3864" w:themeColor="accent5" w:themeShade="80"/>
          <w:sz w:val="25"/>
          <w:szCs w:val="25"/>
        </w:rPr>
        <w:sectPr w:rsidR="006103BA" w:rsidRPr="00046BBF" w:rsidSect="00F96DED">
          <w:type w:val="continuous"/>
          <w:pgSz w:w="12240" w:h="15840"/>
          <w:pgMar w:top="990" w:right="540" w:bottom="990" w:left="630" w:header="720" w:footer="246" w:gutter="0"/>
          <w:cols w:num="2" w:space="450"/>
          <w:docGrid w:linePitch="360"/>
        </w:sectPr>
      </w:pPr>
      <w:r w:rsidRPr="00046BBF">
        <w:rPr>
          <w:rFonts w:cs="Arial"/>
          <w:b/>
          <w:color w:val="002060"/>
          <w:sz w:val="25"/>
          <w:szCs w:val="25"/>
        </w:rPr>
        <w:t xml:space="preserve">A skilled </w:t>
      </w:r>
      <w:r w:rsidR="00696C22" w:rsidRPr="00046BBF">
        <w:rPr>
          <w:rFonts w:cs="Arial"/>
          <w:b/>
          <w:color w:val="002060"/>
          <w:sz w:val="25"/>
          <w:szCs w:val="25"/>
        </w:rPr>
        <w:t>financial advisor can help make your journey easier.  Our goal is to understand our clients’ needs and then try to create a plan to</w:t>
      </w:r>
      <w:r w:rsidR="00067F12" w:rsidRPr="00046BBF">
        <w:rPr>
          <w:rFonts w:cs="Arial"/>
          <w:b/>
          <w:color w:val="002060"/>
          <w:sz w:val="25"/>
          <w:szCs w:val="25"/>
        </w:rPr>
        <w:t xml:space="preserve"> address those needs.  Should you need to discuss your investments, please call us</w:t>
      </w:r>
      <w:r w:rsidR="00A66AEF">
        <w:rPr>
          <w:rFonts w:cs="Arial"/>
          <w:b/>
          <w:color w:val="002060"/>
          <w:sz w:val="25"/>
          <w:szCs w:val="25"/>
        </w:rPr>
        <w:t>.</w:t>
      </w:r>
    </w:p>
    <w:p w14:paraId="3DB1C370" w14:textId="50B6D1CD" w:rsidR="00EF6D26" w:rsidRDefault="00A77D84" w:rsidP="00A66AEF">
      <w:pPr>
        <w:spacing w:after="0" w:line="240" w:lineRule="auto"/>
        <w:ind w:right="-180"/>
        <w:rPr>
          <w:rFonts w:ascii="Calibri" w:eastAsia="Calibri" w:hAnsi="Calibri" w:cs="Times New Roman"/>
          <w:spacing w:val="-10"/>
          <w:sz w:val="20"/>
          <w:szCs w:val="20"/>
          <w:highlight w:val="yellow"/>
        </w:rPr>
      </w:pPr>
      <w:r>
        <w:rPr>
          <w:b/>
          <w:noProof/>
          <w:color w:val="002060"/>
          <w:sz w:val="28"/>
          <w:szCs w:val="28"/>
        </w:rPr>
        <w:lastRenderedPageBreak/>
        <w:drawing>
          <wp:anchor distT="0" distB="0" distL="114300" distR="114300" simplePos="0" relativeHeight="251722240" behindDoc="0" locked="0" layoutInCell="1" allowOverlap="1" wp14:anchorId="08B70FF6" wp14:editId="3892702F">
            <wp:simplePos x="0" y="0"/>
            <wp:positionH relativeFrom="column">
              <wp:posOffset>6985</wp:posOffset>
            </wp:positionH>
            <wp:positionV relativeFrom="paragraph">
              <wp:posOffset>186055</wp:posOffset>
            </wp:positionV>
            <wp:extent cx="6631305" cy="186690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631305" cy="1866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5EBD81" w14:textId="3BFFCE94" w:rsidR="00574C6F" w:rsidRDefault="00574C6F" w:rsidP="00067F12">
      <w:pPr>
        <w:spacing w:after="0" w:line="240" w:lineRule="auto"/>
        <w:ind w:right="-180"/>
        <w:jc w:val="center"/>
        <w:rPr>
          <w:rFonts w:ascii="Calibri" w:eastAsia="Calibri" w:hAnsi="Calibri" w:cs="Times New Roman"/>
          <w:spacing w:val="-10"/>
          <w:sz w:val="20"/>
          <w:szCs w:val="20"/>
          <w:highlight w:val="yellow"/>
        </w:rPr>
      </w:pPr>
    </w:p>
    <w:p w14:paraId="397EE0C7" w14:textId="4BD71684" w:rsidR="00574C6F" w:rsidRDefault="00574C6F" w:rsidP="00067F12">
      <w:pPr>
        <w:spacing w:after="0" w:line="240" w:lineRule="auto"/>
        <w:ind w:right="-180"/>
        <w:jc w:val="center"/>
        <w:rPr>
          <w:rFonts w:ascii="Calibri" w:eastAsia="Calibri" w:hAnsi="Calibri" w:cs="Times New Roman"/>
          <w:spacing w:val="-10"/>
          <w:sz w:val="20"/>
          <w:szCs w:val="20"/>
          <w:highlight w:val="yellow"/>
        </w:rPr>
      </w:pPr>
    </w:p>
    <w:p w14:paraId="5BC84D87" w14:textId="77777777" w:rsidR="006C522A" w:rsidRPr="007C4651" w:rsidRDefault="006C522A" w:rsidP="006C522A">
      <w:pPr>
        <w:pStyle w:val="NoSpacing"/>
        <w:jc w:val="center"/>
        <w:rPr>
          <w:sz w:val="20"/>
          <w:szCs w:val="20"/>
        </w:rPr>
      </w:pPr>
      <w:r w:rsidRPr="007C4651">
        <w:rPr>
          <w:sz w:val="20"/>
          <w:szCs w:val="20"/>
        </w:rPr>
        <w:t xml:space="preserve">Chuck Schlapp is a Financial Planner with Superior Financial Management. He is a registered investment advisor affiliated with and also offers securities as a Registered Representative of North Ridge Securities Corp. </w:t>
      </w:r>
    </w:p>
    <w:p w14:paraId="2E532C14" w14:textId="77777777" w:rsidR="006C522A" w:rsidRDefault="006C522A" w:rsidP="006C522A">
      <w:pPr>
        <w:tabs>
          <w:tab w:val="left" w:pos="6930"/>
        </w:tabs>
        <w:spacing w:after="0" w:line="240" w:lineRule="auto"/>
        <w:ind w:right="540"/>
        <w:jc w:val="center"/>
        <w:rPr>
          <w:rFonts w:ascii="Calibri" w:eastAsia="Calibri" w:hAnsi="Calibri" w:cs="Times New Roman"/>
          <w:spacing w:val="-10"/>
          <w:sz w:val="20"/>
          <w:szCs w:val="20"/>
        </w:rPr>
      </w:pPr>
      <w:r w:rsidRPr="007C4651">
        <w:rPr>
          <w:sz w:val="20"/>
          <w:szCs w:val="20"/>
        </w:rPr>
        <w:t>1895 Walt Whitman Road, Melville, NY 11747. Tel.: (631) 420-4242 – Member of FINRA/SIPC.</w:t>
      </w:r>
    </w:p>
    <w:p w14:paraId="34A1C5CB" w14:textId="517FE337" w:rsidR="00067F12" w:rsidRPr="00574C6F" w:rsidRDefault="00067F12" w:rsidP="00574C6F">
      <w:pPr>
        <w:spacing w:after="0" w:line="240" w:lineRule="auto"/>
        <w:ind w:right="180"/>
        <w:jc w:val="both"/>
        <w:rPr>
          <w:rFonts w:ascii="Calibri" w:eastAsia="Calibri" w:hAnsi="Calibri" w:cs="Times New Roman"/>
          <w:snapToGrid w:val="0"/>
          <w:sz w:val="20"/>
          <w:szCs w:val="18"/>
        </w:rPr>
      </w:pPr>
    </w:p>
    <w:p w14:paraId="58B37910" w14:textId="03F87550" w:rsidR="000B27FC" w:rsidRDefault="00AD4CE9" w:rsidP="00574C6F">
      <w:pPr>
        <w:spacing w:after="0" w:line="240" w:lineRule="auto"/>
        <w:ind w:right="180"/>
        <w:jc w:val="both"/>
        <w:rPr>
          <w:rFonts w:ascii="Calibri" w:eastAsia="Calibri" w:hAnsi="Calibri" w:cs="Times New Roman"/>
          <w:snapToGrid w:val="0"/>
          <w:sz w:val="18"/>
          <w:szCs w:val="16"/>
        </w:rPr>
      </w:pPr>
      <w:r w:rsidRPr="00574C6F">
        <w:rPr>
          <w:rFonts w:ascii="Calibri" w:eastAsia="Calibri" w:hAnsi="Calibri" w:cs="Times New Roman"/>
          <w:snapToGrid w:val="0"/>
          <w:sz w:val="18"/>
          <w:szCs w:val="16"/>
        </w:rPr>
        <w:t>Note: The views stated in this letter are not necessarily the opinion of</w:t>
      </w:r>
      <w:r w:rsidR="00517EEB">
        <w:rPr>
          <w:rFonts w:ascii="Calibri" w:eastAsia="Calibri" w:hAnsi="Calibri" w:cs="Times New Roman"/>
          <w:snapToGrid w:val="0"/>
          <w:sz w:val="18"/>
          <w:szCs w:val="16"/>
        </w:rPr>
        <w:t xml:space="preserve"> North Ridge Securities Corp.,</w:t>
      </w:r>
      <w:r w:rsidR="0051054A" w:rsidRPr="00574C6F">
        <w:rPr>
          <w:rFonts w:ascii="Calibri" w:eastAsia="Calibri" w:hAnsi="Calibri" w:cs="Times New Roman"/>
          <w:snapToGrid w:val="0"/>
          <w:sz w:val="18"/>
          <w:szCs w:val="16"/>
        </w:rPr>
        <w:t xml:space="preserve"> </w:t>
      </w:r>
      <w:r w:rsidRPr="00574C6F">
        <w:rPr>
          <w:rFonts w:ascii="Calibri" w:eastAsia="Calibri" w:hAnsi="Calibri" w:cs="Times New Roman"/>
          <w:snapToGrid w:val="0"/>
          <w:sz w:val="18"/>
          <w:szCs w:val="16"/>
        </w:rPr>
        <w:t xml:space="preserve">and should not be construed, directly or indirectly, as an offer to buy or sell any securities mentioned herein. </w:t>
      </w:r>
      <w:r w:rsidR="001F6C6D" w:rsidRPr="00574C6F">
        <w:rPr>
          <w:rFonts w:ascii="Calibri" w:eastAsia="Calibri" w:hAnsi="Calibri"/>
          <w:noProof/>
          <w:sz w:val="18"/>
          <w:szCs w:val="16"/>
        </w:rPr>
        <w:drawing>
          <wp:anchor distT="0" distB="0" distL="114300" distR="114300" simplePos="0" relativeHeight="251567616" behindDoc="0" locked="0" layoutInCell="1" allowOverlap="1" wp14:anchorId="197C5971" wp14:editId="613E48B6">
            <wp:simplePos x="0" y="0"/>
            <wp:positionH relativeFrom="column">
              <wp:posOffset>6146800</wp:posOffset>
            </wp:positionH>
            <wp:positionV relativeFrom="paragraph">
              <wp:posOffset>9435465</wp:posOffset>
            </wp:positionV>
            <wp:extent cx="554527" cy="1245870"/>
            <wp:effectExtent l="0" t="0" r="0" b="0"/>
            <wp:wrapNone/>
            <wp:docPr id="13" name="Picture 13" descr="http://www.ilovelittletree.com/ILLT_image/ILLT_home/ILLT_images_Home_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lovelittletree.com/ILLT_image/ILLT_home/ILLT_images_Home_tree.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4527" cy="1245870"/>
                    </a:xfrm>
                    <a:prstGeom prst="rect">
                      <a:avLst/>
                    </a:prstGeom>
                    <a:noFill/>
                    <a:ln>
                      <a:noFill/>
                    </a:ln>
                  </pic:spPr>
                </pic:pic>
              </a:graphicData>
            </a:graphic>
          </wp:anchor>
        </w:drawing>
      </w:r>
      <w:bookmarkStart w:id="4" w:name="_Hlk519061406"/>
      <w:r w:rsidR="00472E39">
        <w:rPr>
          <w:rFonts w:ascii="Calibri" w:eastAsia="Calibri" w:hAnsi="Calibri" w:cs="Times New Roman"/>
          <w:snapToGrid w:val="0"/>
          <w:sz w:val="18"/>
          <w:szCs w:val="16"/>
        </w:rPr>
        <w:t xml:space="preserve">Investing always involves risk and you may incur a profit or loss. No investment strategy can guarantee success. </w:t>
      </w:r>
      <w:bookmarkEnd w:id="4"/>
      <w:r w:rsidR="001F6C6D" w:rsidRPr="00574C6F">
        <w:rPr>
          <w:rFonts w:ascii="Calibri" w:eastAsia="Calibri" w:hAnsi="Calibri" w:cs="Times New Roman"/>
          <w:snapToGrid w:val="0"/>
          <w:sz w:val="18"/>
          <w:szCs w:val="16"/>
        </w:rPr>
        <w:t xml:space="preserve">Sources: </w:t>
      </w:r>
      <w:r w:rsidR="00260599" w:rsidRPr="00574C6F">
        <w:rPr>
          <w:rFonts w:ascii="Calibri" w:eastAsia="Calibri" w:hAnsi="Calibri" w:cs="Times New Roman"/>
          <w:snapToGrid w:val="0"/>
          <w:sz w:val="18"/>
          <w:szCs w:val="16"/>
        </w:rPr>
        <w:t>Barron’s; nationwidefinancial.com, amjpmorgan.com; cnbc.com; tradingeconomics.com; wdef.com</w:t>
      </w:r>
      <w:r w:rsidR="004E1508" w:rsidRPr="00574C6F">
        <w:rPr>
          <w:rFonts w:ascii="Calibri" w:eastAsia="Calibri" w:hAnsi="Calibri" w:cs="Times New Roman"/>
          <w:snapToGrid w:val="0"/>
          <w:sz w:val="18"/>
          <w:szCs w:val="16"/>
        </w:rPr>
        <w:t xml:space="preserve">; </w:t>
      </w:r>
      <w:r w:rsidR="001F6C6D" w:rsidRPr="00574C6F">
        <w:rPr>
          <w:rFonts w:ascii="Calibri" w:eastAsia="Calibri" w:hAnsi="Calibri" w:cs="Times New Roman"/>
          <w:snapToGrid w:val="0"/>
          <w:sz w:val="18"/>
          <w:szCs w:val="16"/>
        </w:rPr>
        <w:t>Academy of Preferred Financial Advisors, Inc</w:t>
      </w:r>
      <w:proofErr w:type="gramStart"/>
      <w:r w:rsidR="001F6C6D" w:rsidRPr="00574C6F">
        <w:rPr>
          <w:rFonts w:ascii="Calibri" w:eastAsia="Calibri" w:hAnsi="Calibri" w:cs="Times New Roman"/>
          <w:snapToGrid w:val="0"/>
          <w:sz w:val="18"/>
          <w:szCs w:val="16"/>
        </w:rPr>
        <w:t>.©</w:t>
      </w:r>
      <w:proofErr w:type="gramEnd"/>
    </w:p>
    <w:p w14:paraId="4EA6846C" w14:textId="6532F7E7" w:rsidR="00664C90" w:rsidRDefault="00664C90" w:rsidP="00574C6F">
      <w:pPr>
        <w:spacing w:after="0" w:line="240" w:lineRule="auto"/>
        <w:ind w:right="180"/>
        <w:jc w:val="both"/>
        <w:rPr>
          <w:rFonts w:ascii="Calibri" w:eastAsia="Calibri" w:hAnsi="Calibri" w:cs="Times New Roman"/>
          <w:snapToGrid w:val="0"/>
          <w:sz w:val="18"/>
          <w:szCs w:val="16"/>
        </w:rPr>
      </w:pPr>
    </w:p>
    <w:p w14:paraId="00BD584E" w14:textId="29761723" w:rsidR="002F1AD8" w:rsidRDefault="002F1AD8" w:rsidP="006C522A">
      <w:pPr>
        <w:ind w:left="2610"/>
        <w:rPr>
          <w:rFonts w:ascii="Calibri" w:eastAsia="Calibri" w:hAnsi="Calibri" w:cs="Times New Roman"/>
          <w:snapToGrid w:val="0"/>
        </w:rPr>
      </w:pPr>
    </w:p>
    <w:p w14:paraId="15B88AA1" w14:textId="7DABFC27" w:rsidR="002F1AD8" w:rsidRDefault="00517EEB" w:rsidP="00464CC3">
      <w:pPr>
        <w:spacing w:after="0" w:line="240" w:lineRule="auto"/>
        <w:ind w:right="-180"/>
        <w:jc w:val="both"/>
        <w:rPr>
          <w:rFonts w:ascii="Calibri" w:eastAsia="Calibri" w:hAnsi="Calibri" w:cs="Times New Roman"/>
          <w:snapToGrid w:val="0"/>
        </w:rPr>
      </w:pPr>
      <w:r w:rsidRPr="00600B6A">
        <w:rPr>
          <w:noProof/>
          <w:color w:val="000000" w:themeColor="text1"/>
        </w:rPr>
        <w:drawing>
          <wp:anchor distT="0" distB="0" distL="114300" distR="114300" simplePos="0" relativeHeight="251691520" behindDoc="0" locked="0" layoutInCell="1" allowOverlap="1" wp14:anchorId="747A8459" wp14:editId="49F567F7">
            <wp:simplePos x="0" y="0"/>
            <wp:positionH relativeFrom="column">
              <wp:posOffset>170180</wp:posOffset>
            </wp:positionH>
            <wp:positionV relativeFrom="paragraph">
              <wp:posOffset>10795</wp:posOffset>
            </wp:positionV>
            <wp:extent cx="1805940" cy="1459230"/>
            <wp:effectExtent l="0" t="0" r="381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duotone>
                        <a:schemeClr val="accent5">
                          <a:shade val="45000"/>
                          <a:satMod val="135000"/>
                        </a:schemeClr>
                        <a:prstClr val="white"/>
                      </a:duotone>
                      <a:extLst>
                        <a:ext uri="{BEBA8EAE-BF5A-486C-A8C5-ECC9F3942E4B}">
                          <a14:imgProps xmlns:a14="http://schemas.microsoft.com/office/drawing/2010/main">
                            <a14:imgLayer r:embed="rId20">
                              <a14:imgEffect>
                                <a14:saturation sat="66000"/>
                              </a14:imgEffect>
                            </a14:imgLayer>
                          </a14:imgProps>
                        </a:ext>
                        <a:ext uri="{28A0092B-C50C-407E-A947-70E740481C1C}">
                          <a14:useLocalDpi xmlns:a14="http://schemas.microsoft.com/office/drawing/2010/main" val="0"/>
                        </a:ext>
                      </a:extLst>
                    </a:blip>
                    <a:srcRect/>
                    <a:stretch>
                      <a:fillRect/>
                    </a:stretch>
                  </pic:blipFill>
                  <pic:spPr bwMode="auto">
                    <a:xfrm>
                      <a:off x="0" y="0"/>
                      <a:ext cx="1805940" cy="1459230"/>
                    </a:xfrm>
                    <a:prstGeom prst="rect">
                      <a:avLst/>
                    </a:prstGeom>
                    <a:noFill/>
                    <a:effectLst/>
                  </pic:spPr>
                </pic:pic>
              </a:graphicData>
            </a:graphic>
            <wp14:sizeRelH relativeFrom="page">
              <wp14:pctWidth>0</wp14:pctWidth>
            </wp14:sizeRelH>
            <wp14:sizeRelV relativeFrom="page">
              <wp14:pctHeight>0</wp14:pctHeight>
            </wp14:sizeRelV>
          </wp:anchor>
        </w:drawing>
      </w:r>
    </w:p>
    <w:p w14:paraId="33BE72F8" w14:textId="621B7FD4" w:rsidR="002F1AD8" w:rsidRPr="00520F42" w:rsidRDefault="00517EEB" w:rsidP="00517EEB">
      <w:pPr>
        <w:spacing w:after="0" w:line="240" w:lineRule="auto"/>
        <w:ind w:left="3420" w:right="-180"/>
        <w:jc w:val="both"/>
        <w:rPr>
          <w:rFonts w:ascii="Calibri" w:eastAsia="Calibri" w:hAnsi="Calibri" w:cs="Times New Roman"/>
          <w:b/>
          <w:i/>
          <w:snapToGrid w:val="0"/>
          <w:sz w:val="32"/>
          <w:szCs w:val="32"/>
        </w:rPr>
      </w:pPr>
      <w:r w:rsidRPr="00520F42">
        <w:rPr>
          <w:rFonts w:ascii="Calibri" w:eastAsia="Calibri" w:hAnsi="Calibri" w:cs="Times New Roman"/>
          <w:b/>
          <w:i/>
          <w:snapToGrid w:val="0"/>
          <w:sz w:val="32"/>
          <w:szCs w:val="32"/>
        </w:rPr>
        <w:t>Please share this report with others!</w:t>
      </w:r>
    </w:p>
    <w:p w14:paraId="2C281382" w14:textId="77777777" w:rsidR="00517EEB" w:rsidRDefault="00517EEB" w:rsidP="00517EEB">
      <w:pPr>
        <w:spacing w:after="0" w:line="240" w:lineRule="auto"/>
        <w:ind w:left="3420" w:right="-180"/>
        <w:jc w:val="both"/>
        <w:rPr>
          <w:rFonts w:ascii="Calibri" w:eastAsia="Calibri" w:hAnsi="Calibri" w:cs="Times New Roman"/>
          <w:b/>
          <w:i/>
          <w:snapToGrid w:val="0"/>
          <w:sz w:val="28"/>
          <w:szCs w:val="28"/>
        </w:rPr>
      </w:pPr>
    </w:p>
    <w:p w14:paraId="2C555E9D" w14:textId="36B06AEA" w:rsidR="00517EEB" w:rsidRDefault="00517EEB" w:rsidP="00517EEB">
      <w:pPr>
        <w:spacing w:after="0" w:line="240" w:lineRule="auto"/>
        <w:ind w:left="3420" w:right="-180"/>
        <w:jc w:val="both"/>
        <w:rPr>
          <w:rFonts w:ascii="Calibri" w:eastAsia="Calibri" w:hAnsi="Calibri" w:cs="Times New Roman"/>
          <w:snapToGrid w:val="0"/>
          <w:sz w:val="28"/>
          <w:szCs w:val="28"/>
        </w:rPr>
      </w:pPr>
      <w:r>
        <w:rPr>
          <w:rFonts w:ascii="Calibri" w:eastAsia="Calibri" w:hAnsi="Calibri" w:cs="Times New Roman"/>
          <w:snapToGrid w:val="0"/>
          <w:sz w:val="28"/>
          <w:szCs w:val="28"/>
        </w:rPr>
        <w:t>This year our goal is to offer services to several other clients</w:t>
      </w:r>
    </w:p>
    <w:p w14:paraId="3349F107" w14:textId="40AF6189" w:rsidR="00517EEB" w:rsidRDefault="00517EEB" w:rsidP="00517EEB">
      <w:pPr>
        <w:spacing w:after="0" w:line="240" w:lineRule="auto"/>
        <w:ind w:left="3420" w:right="-180"/>
        <w:jc w:val="both"/>
        <w:rPr>
          <w:rFonts w:ascii="Calibri" w:eastAsia="Calibri" w:hAnsi="Calibri" w:cs="Times New Roman"/>
          <w:snapToGrid w:val="0"/>
          <w:sz w:val="28"/>
          <w:szCs w:val="28"/>
        </w:rPr>
      </w:pPr>
      <w:proofErr w:type="gramStart"/>
      <w:r>
        <w:rPr>
          <w:rFonts w:ascii="Calibri" w:eastAsia="Calibri" w:hAnsi="Calibri" w:cs="Times New Roman"/>
          <w:snapToGrid w:val="0"/>
          <w:sz w:val="28"/>
          <w:szCs w:val="28"/>
        </w:rPr>
        <w:t>just</w:t>
      </w:r>
      <w:proofErr w:type="gramEnd"/>
      <w:r>
        <w:rPr>
          <w:rFonts w:ascii="Calibri" w:eastAsia="Calibri" w:hAnsi="Calibri" w:cs="Times New Roman"/>
          <w:snapToGrid w:val="0"/>
          <w:sz w:val="28"/>
          <w:szCs w:val="28"/>
        </w:rPr>
        <w:t xml:space="preserve"> like you! If you would like to share this report with a friend</w:t>
      </w:r>
    </w:p>
    <w:p w14:paraId="0B0E5A6B" w14:textId="39014D6B" w:rsidR="00517EEB" w:rsidRDefault="00517EEB" w:rsidP="00517EEB">
      <w:pPr>
        <w:spacing w:after="0" w:line="240" w:lineRule="auto"/>
        <w:ind w:left="3420" w:right="-180"/>
        <w:jc w:val="both"/>
        <w:rPr>
          <w:rFonts w:ascii="Calibri" w:eastAsia="Calibri" w:hAnsi="Calibri" w:cs="Times New Roman"/>
          <w:snapToGrid w:val="0"/>
          <w:sz w:val="28"/>
          <w:szCs w:val="28"/>
        </w:rPr>
      </w:pPr>
      <w:proofErr w:type="gramStart"/>
      <w:r>
        <w:rPr>
          <w:rFonts w:ascii="Calibri" w:eastAsia="Calibri" w:hAnsi="Calibri" w:cs="Times New Roman"/>
          <w:snapToGrid w:val="0"/>
          <w:sz w:val="28"/>
          <w:szCs w:val="28"/>
        </w:rPr>
        <w:t>or</w:t>
      </w:r>
      <w:proofErr w:type="gramEnd"/>
      <w:r>
        <w:rPr>
          <w:rFonts w:ascii="Calibri" w:eastAsia="Calibri" w:hAnsi="Calibri" w:cs="Times New Roman"/>
          <w:snapToGrid w:val="0"/>
          <w:sz w:val="28"/>
          <w:szCs w:val="28"/>
        </w:rPr>
        <w:t xml:space="preserve"> colleague</w:t>
      </w:r>
      <w:r w:rsidR="00520F42">
        <w:rPr>
          <w:rFonts w:ascii="Calibri" w:eastAsia="Calibri" w:hAnsi="Calibri" w:cs="Times New Roman"/>
          <w:snapToGrid w:val="0"/>
          <w:sz w:val="28"/>
          <w:szCs w:val="28"/>
        </w:rPr>
        <w:t xml:space="preserve"> please call Marlena at (516) 939-2789 and we </w:t>
      </w:r>
    </w:p>
    <w:p w14:paraId="3B1F40AF" w14:textId="0203E588" w:rsidR="00520F42" w:rsidRPr="00517EEB" w:rsidRDefault="00520F42" w:rsidP="00517EEB">
      <w:pPr>
        <w:spacing w:after="0" w:line="240" w:lineRule="auto"/>
        <w:ind w:left="3420" w:right="-180"/>
        <w:jc w:val="both"/>
        <w:rPr>
          <w:rFonts w:ascii="Calibri" w:eastAsia="Calibri" w:hAnsi="Calibri" w:cs="Times New Roman"/>
          <w:snapToGrid w:val="0"/>
          <w:sz w:val="28"/>
          <w:szCs w:val="28"/>
        </w:rPr>
      </w:pPr>
      <w:proofErr w:type="gramStart"/>
      <w:r>
        <w:rPr>
          <w:rFonts w:ascii="Calibri" w:eastAsia="Calibri" w:hAnsi="Calibri" w:cs="Times New Roman"/>
          <w:snapToGrid w:val="0"/>
          <w:sz w:val="28"/>
          <w:szCs w:val="28"/>
        </w:rPr>
        <w:t>would</w:t>
      </w:r>
      <w:proofErr w:type="gramEnd"/>
      <w:r>
        <w:rPr>
          <w:rFonts w:ascii="Calibri" w:eastAsia="Calibri" w:hAnsi="Calibri" w:cs="Times New Roman"/>
          <w:snapToGrid w:val="0"/>
          <w:sz w:val="28"/>
          <w:szCs w:val="28"/>
        </w:rPr>
        <w:t xml:space="preserve"> be happy to assist you.</w:t>
      </w:r>
    </w:p>
    <w:p w14:paraId="2EEFD8FC" w14:textId="1A1CCDC8" w:rsidR="002F1AD8" w:rsidRDefault="002F1AD8" w:rsidP="00464CC3">
      <w:pPr>
        <w:spacing w:after="0" w:line="240" w:lineRule="auto"/>
        <w:ind w:right="-180"/>
        <w:jc w:val="both"/>
        <w:rPr>
          <w:rFonts w:ascii="Calibri" w:eastAsia="Calibri" w:hAnsi="Calibri" w:cs="Times New Roman"/>
          <w:snapToGrid w:val="0"/>
        </w:rPr>
      </w:pPr>
    </w:p>
    <w:p w14:paraId="1198AB0A" w14:textId="3FD58715" w:rsidR="002F1AD8" w:rsidRDefault="002F1AD8" w:rsidP="00464CC3">
      <w:pPr>
        <w:spacing w:after="0" w:line="240" w:lineRule="auto"/>
        <w:ind w:right="-180"/>
        <w:jc w:val="both"/>
        <w:rPr>
          <w:rFonts w:ascii="Calibri" w:eastAsia="Calibri" w:hAnsi="Calibri" w:cs="Times New Roman"/>
          <w:snapToGrid w:val="0"/>
        </w:rPr>
      </w:pPr>
    </w:p>
    <w:p w14:paraId="2A24A899" w14:textId="23A563E9" w:rsidR="002F1AD8" w:rsidRDefault="002F1AD8" w:rsidP="00464CC3">
      <w:pPr>
        <w:spacing w:after="0" w:line="240" w:lineRule="auto"/>
        <w:ind w:right="-180"/>
        <w:jc w:val="both"/>
        <w:rPr>
          <w:rFonts w:ascii="Calibri" w:eastAsia="Calibri" w:hAnsi="Calibri" w:cs="Times New Roman"/>
          <w:snapToGrid w:val="0"/>
        </w:rPr>
      </w:pPr>
    </w:p>
    <w:p w14:paraId="45C0F08B" w14:textId="124E3FCE" w:rsidR="002F1AD8" w:rsidRDefault="002F1AD8" w:rsidP="00464CC3">
      <w:pPr>
        <w:spacing w:after="0" w:line="240" w:lineRule="auto"/>
        <w:ind w:right="-180"/>
        <w:jc w:val="both"/>
        <w:rPr>
          <w:rFonts w:ascii="Calibri" w:eastAsia="Calibri" w:hAnsi="Calibri" w:cs="Times New Roman"/>
          <w:snapToGrid w:val="0"/>
        </w:rPr>
      </w:pPr>
    </w:p>
    <w:p w14:paraId="3CF5CDFB" w14:textId="67C512E1" w:rsidR="002F1AD8" w:rsidRDefault="002F1AD8" w:rsidP="00464CC3">
      <w:pPr>
        <w:spacing w:after="0" w:line="240" w:lineRule="auto"/>
        <w:ind w:right="-180"/>
        <w:jc w:val="both"/>
        <w:rPr>
          <w:rFonts w:ascii="Calibri" w:eastAsia="Calibri" w:hAnsi="Calibri" w:cs="Times New Roman"/>
          <w:snapToGrid w:val="0"/>
        </w:rPr>
      </w:pPr>
    </w:p>
    <w:p w14:paraId="43CE178E" w14:textId="389AFE49" w:rsidR="002F1AD8" w:rsidRDefault="002F1AD8" w:rsidP="00464CC3">
      <w:pPr>
        <w:spacing w:after="0" w:line="240" w:lineRule="auto"/>
        <w:ind w:right="-180"/>
        <w:jc w:val="both"/>
        <w:rPr>
          <w:rFonts w:ascii="Calibri" w:eastAsia="Calibri" w:hAnsi="Calibri" w:cs="Times New Roman"/>
          <w:snapToGrid w:val="0"/>
        </w:rPr>
      </w:pPr>
    </w:p>
    <w:p w14:paraId="16CF1545" w14:textId="3529CE07" w:rsidR="002F1AD8" w:rsidRDefault="002F1AD8" w:rsidP="00464CC3">
      <w:pPr>
        <w:spacing w:after="0" w:line="240" w:lineRule="auto"/>
        <w:ind w:right="-180"/>
        <w:jc w:val="both"/>
        <w:rPr>
          <w:rFonts w:ascii="Calibri" w:eastAsia="Calibri" w:hAnsi="Calibri" w:cs="Times New Roman"/>
          <w:snapToGrid w:val="0"/>
        </w:rPr>
      </w:pPr>
    </w:p>
    <w:p w14:paraId="02B4B81E" w14:textId="57C75A41" w:rsidR="00664C90" w:rsidRPr="00187716" w:rsidRDefault="00664C90" w:rsidP="00664C90">
      <w:pPr>
        <w:ind w:left="-90" w:right="360"/>
        <w:jc w:val="center"/>
        <w:rPr>
          <w:i/>
          <w:sz w:val="20"/>
          <w:szCs w:val="20"/>
        </w:rPr>
      </w:pPr>
      <w:r w:rsidRPr="00187716">
        <w:rPr>
          <w:color w:val="595959" w:themeColor="text1" w:themeTint="A6"/>
          <w:sz w:val="17"/>
          <w:szCs w:val="17"/>
        </w:rPr>
        <w:t xml:space="preserve">Working with an advisor that is part of The Academy of Preferred Financial Advisors (APFA) cannot guarantee investment success or that financial goals will be achieved.  There can be no assurance that working with a member of APFA will produce or achieve better results than working with an advisor not affiliated with The Academy of Preferred Financial Advisors.  Advisors who participate in this program pay a fee to belong to the program.  APFA is not affiliated with </w:t>
      </w:r>
      <w:r w:rsidRPr="00187716">
        <w:rPr>
          <w:color w:val="595959" w:themeColor="text1" w:themeTint="A6"/>
          <w:sz w:val="17"/>
          <w:szCs w:val="17"/>
          <w:highlight w:val="yellow"/>
        </w:rPr>
        <w:t>_____________________(Insert broker dealer)</w:t>
      </w:r>
      <w:r w:rsidRPr="00187716">
        <w:rPr>
          <w:color w:val="595959" w:themeColor="text1" w:themeTint="A6"/>
          <w:sz w:val="17"/>
          <w:szCs w:val="17"/>
        </w:rPr>
        <w:t xml:space="preserve"> and is not sponsored or endorsed by the broker/dealer.</w:t>
      </w:r>
      <w:r w:rsidRPr="00187716">
        <w:rPr>
          <w:i/>
          <w:sz w:val="20"/>
          <w:szCs w:val="20"/>
        </w:rPr>
        <w:t xml:space="preserve"> </w:t>
      </w:r>
    </w:p>
    <w:p w14:paraId="7DE2D9DB" w14:textId="2F846A96" w:rsidR="001023C8" w:rsidRDefault="001023C8" w:rsidP="00464CC3">
      <w:pPr>
        <w:spacing w:after="0" w:line="240" w:lineRule="auto"/>
        <w:ind w:right="-180"/>
        <w:jc w:val="both"/>
        <w:rPr>
          <w:rFonts w:ascii="Calibri" w:eastAsia="Calibri" w:hAnsi="Calibri" w:cs="Times New Roman"/>
          <w:snapToGrid w:val="0"/>
        </w:rPr>
      </w:pPr>
    </w:p>
    <w:p w14:paraId="0ABE8210" w14:textId="4DFE143F" w:rsidR="001023C8" w:rsidRDefault="001023C8" w:rsidP="00464CC3">
      <w:pPr>
        <w:spacing w:after="0" w:line="240" w:lineRule="auto"/>
        <w:ind w:right="-180"/>
        <w:jc w:val="both"/>
        <w:rPr>
          <w:rFonts w:ascii="Calibri" w:eastAsia="Calibri" w:hAnsi="Calibri" w:cs="Times New Roman"/>
          <w:snapToGrid w:val="0"/>
        </w:rPr>
      </w:pPr>
    </w:p>
    <w:p w14:paraId="7771D9A7" w14:textId="1FD1B2CB" w:rsidR="004D436B" w:rsidRPr="00344986" w:rsidRDefault="00517EEB" w:rsidP="00464CC3">
      <w:pPr>
        <w:spacing w:after="0" w:line="240" w:lineRule="auto"/>
        <w:ind w:right="-180"/>
        <w:jc w:val="both"/>
        <w:rPr>
          <w:rFonts w:ascii="Calibri" w:eastAsia="Calibri" w:hAnsi="Calibri" w:cs="Times New Roman"/>
          <w:snapToGrid w:val="0"/>
        </w:rPr>
      </w:pPr>
      <w:r>
        <w:rPr>
          <w:noProof/>
        </w:rPr>
        <mc:AlternateContent>
          <mc:Choice Requires="wps">
            <w:drawing>
              <wp:anchor distT="45720" distB="45720" distL="114300" distR="114300" simplePos="0" relativeHeight="251717120" behindDoc="0" locked="0" layoutInCell="1" allowOverlap="1" wp14:anchorId="1FD1635A" wp14:editId="07105F90">
                <wp:simplePos x="0" y="0"/>
                <wp:positionH relativeFrom="column">
                  <wp:posOffset>1630680</wp:posOffset>
                </wp:positionH>
                <wp:positionV relativeFrom="paragraph">
                  <wp:posOffset>306705</wp:posOffset>
                </wp:positionV>
                <wp:extent cx="4514850" cy="350520"/>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14850" cy="350520"/>
                        </a:xfrm>
                        <a:prstGeom prst="rect">
                          <a:avLst/>
                        </a:prstGeom>
                        <a:noFill/>
                        <a:ln w="9525">
                          <a:noFill/>
                          <a:miter lim="800000"/>
                          <a:headEnd/>
                          <a:tailEnd/>
                        </a:ln>
                      </wps:spPr>
                      <wps:txbx>
                        <w:txbxContent>
                          <w:p w14:paraId="547680C5" w14:textId="02AD9821" w:rsidR="002F1AD8" w:rsidRDefault="002F1AD8" w:rsidP="002F1AD8">
                            <w:pPr>
                              <w:spacing w:line="240" w:lineRule="auto"/>
                              <w:jc w:val="both"/>
                              <w:rPr>
                                <w:rFonts w:asciiTheme="majorHAnsi" w:hAnsiTheme="majorHAnsi"/>
                                <w:b/>
                                <w:color w:val="002060"/>
                                <w:sz w:val="24"/>
                                <w:szCs w:val="24"/>
                              </w:rPr>
                            </w:pPr>
                            <w:r>
                              <w:rPr>
                                <w:rFonts w:asciiTheme="majorHAnsi" w:hAnsiTheme="majorHAnsi"/>
                                <w:color w:val="002060"/>
                                <w:sz w:val="24"/>
                                <w:szCs w:val="24"/>
                              </w:rPr>
                              <w:t xml:space="preserve">Our </w:t>
                            </w:r>
                            <w:r w:rsidR="00A77D84">
                              <w:rPr>
                                <w:rFonts w:asciiTheme="majorHAnsi" w:hAnsiTheme="majorHAnsi"/>
                                <w:color w:val="002060"/>
                                <w:sz w:val="24"/>
                                <w:szCs w:val="24"/>
                              </w:rPr>
                              <w:t>practice</w:t>
                            </w:r>
                            <w:r>
                              <w:rPr>
                                <w:rFonts w:asciiTheme="majorHAnsi" w:hAnsiTheme="majorHAnsi"/>
                                <w:color w:val="002060"/>
                                <w:sz w:val="24"/>
                                <w:szCs w:val="24"/>
                              </w:rPr>
                              <w:t xml:space="preserve"> has invested in our continuing education by becoming</w:t>
                            </w:r>
                            <w:r w:rsidRPr="003F5A17">
                              <w:rPr>
                                <w:rFonts w:asciiTheme="majorHAnsi" w:hAnsiTheme="majorHAnsi"/>
                                <w:color w:val="002060"/>
                                <w:sz w:val="24"/>
                                <w:szCs w:val="24"/>
                              </w:rPr>
                              <w:t xml:space="preserve"> members of The Academy of Preferred Financial Advisors’ Exclusive Coaching Program.  </w:t>
                            </w:r>
                            <w:r w:rsidRPr="003F5A17">
                              <w:rPr>
                                <w:rFonts w:asciiTheme="majorHAnsi" w:hAnsiTheme="majorHAnsi"/>
                                <w:b/>
                                <w:color w:val="002060"/>
                                <w:sz w:val="24"/>
                                <w:szCs w:val="24"/>
                              </w:rPr>
                              <w:t xml:space="preserve"> </w:t>
                            </w:r>
                          </w:p>
                          <w:p w14:paraId="6136EC4B" w14:textId="23C2391E" w:rsidR="002F1AD8" w:rsidRPr="003F5A17" w:rsidRDefault="002F1AD8" w:rsidP="002F1AD8">
                            <w:pPr>
                              <w:spacing w:line="240" w:lineRule="auto"/>
                              <w:rPr>
                                <w:rFonts w:asciiTheme="majorHAnsi" w:hAnsiTheme="majorHAnsi"/>
                                <w:color w:val="002060"/>
                                <w:sz w:val="28"/>
                                <w:szCs w:val="26"/>
                              </w:rPr>
                            </w:pPr>
                            <w:r w:rsidRPr="003F5A17">
                              <w:rPr>
                                <w:rFonts w:asciiTheme="majorHAnsi" w:hAnsiTheme="majorHAnsi"/>
                                <w:color w:val="002060"/>
                                <w:sz w:val="24"/>
                                <w:szCs w:val="24"/>
                              </w:rPr>
                              <w:t>As part of our effort to provide our clients with comprehensive</w:t>
                            </w:r>
                            <w:r>
                              <w:rPr>
                                <w:rFonts w:asciiTheme="majorHAnsi" w:hAnsiTheme="majorHAnsi"/>
                                <w:color w:val="002060"/>
                                <w:sz w:val="24"/>
                                <w:szCs w:val="24"/>
                              </w:rPr>
                              <w:t xml:space="preserve">, </w:t>
                            </w:r>
                            <w:r w:rsidRPr="003F5A17">
                              <w:rPr>
                                <w:rFonts w:asciiTheme="majorHAnsi" w:hAnsiTheme="majorHAnsi"/>
                                <w:color w:val="002060"/>
                                <w:sz w:val="24"/>
                                <w:szCs w:val="24"/>
                              </w:rPr>
                              <w:t>first-class</w:t>
                            </w:r>
                            <w:r>
                              <w:rPr>
                                <w:rFonts w:asciiTheme="majorHAnsi" w:hAnsiTheme="majorHAnsi"/>
                                <w:color w:val="002060"/>
                                <w:sz w:val="24"/>
                                <w:szCs w:val="24"/>
                              </w:rPr>
                              <w:t xml:space="preserve"> </w:t>
                            </w:r>
                            <w:r w:rsidRPr="003F5A17">
                              <w:rPr>
                                <w:rFonts w:asciiTheme="majorHAnsi" w:hAnsiTheme="majorHAnsi"/>
                                <w:color w:val="002060"/>
                                <w:sz w:val="24"/>
                                <w:szCs w:val="24"/>
                              </w:rPr>
                              <w:t xml:space="preserve">services, key team </w:t>
                            </w:r>
                            <w:r>
                              <w:rPr>
                                <w:rFonts w:asciiTheme="majorHAnsi" w:hAnsiTheme="majorHAnsi"/>
                                <w:color w:val="002060"/>
                                <w:sz w:val="24"/>
                                <w:szCs w:val="24"/>
                              </w:rPr>
                              <w:t>members were recently invited to</w:t>
                            </w:r>
                            <w:r w:rsidRPr="003F5A17">
                              <w:rPr>
                                <w:rFonts w:asciiTheme="majorHAnsi" w:hAnsiTheme="majorHAnsi"/>
                                <w:color w:val="002060"/>
                                <w:sz w:val="24"/>
                                <w:szCs w:val="24"/>
                              </w:rPr>
                              <w:t xml:space="preserve"> a</w:t>
                            </w:r>
                            <w:r w:rsidR="00A771A8">
                              <w:rPr>
                                <w:rFonts w:asciiTheme="majorHAnsi" w:hAnsiTheme="majorHAnsi"/>
                                <w:color w:val="002060"/>
                                <w:sz w:val="24"/>
                                <w:szCs w:val="24"/>
                              </w:rPr>
                              <w:t>n</w:t>
                            </w:r>
                            <w:r w:rsidRPr="003F5A17">
                              <w:rPr>
                                <w:rFonts w:asciiTheme="majorHAnsi" w:hAnsiTheme="majorHAnsi"/>
                                <w:color w:val="002060"/>
                                <w:sz w:val="24"/>
                                <w:szCs w:val="24"/>
                              </w:rPr>
                              <w:t xml:space="preserve"> intense two-day training program</w:t>
                            </w:r>
                            <w:r>
                              <w:rPr>
                                <w:rFonts w:asciiTheme="majorHAnsi" w:hAnsiTheme="majorHAnsi"/>
                                <w:color w:val="002060"/>
                                <w:sz w:val="24"/>
                                <w:szCs w:val="24"/>
                              </w:rPr>
                              <w:t>.</w:t>
                            </w:r>
                          </w:p>
                          <w:p w14:paraId="1313D436" w14:textId="405F8B1D" w:rsidR="002F1AD8" w:rsidRPr="003F5A17" w:rsidRDefault="002F1AD8" w:rsidP="002F1AD8">
                            <w:pPr>
                              <w:spacing w:line="240" w:lineRule="auto"/>
                              <w:jc w:val="both"/>
                              <w:rPr>
                                <w:rFonts w:asciiTheme="majorHAnsi" w:hAnsiTheme="majorHAnsi"/>
                                <w:b/>
                                <w:i/>
                                <w:color w:val="002060"/>
                                <w:sz w:val="24"/>
                                <w:szCs w:val="24"/>
                              </w:rPr>
                            </w:pPr>
                            <w:r>
                              <w:rPr>
                                <w:rFonts w:asciiTheme="majorHAnsi" w:hAnsiTheme="majorHAnsi"/>
                                <w:color w:val="002060"/>
                                <w:sz w:val="24"/>
                                <w:szCs w:val="24"/>
                              </w:rPr>
                              <w:t xml:space="preserve">This session featured training on </w:t>
                            </w:r>
                            <w:r w:rsidRPr="003F5A17">
                              <w:rPr>
                                <w:rFonts w:asciiTheme="majorHAnsi" w:hAnsiTheme="majorHAnsi"/>
                                <w:color w:val="002060"/>
                                <w:sz w:val="24"/>
                                <w:szCs w:val="24"/>
                              </w:rPr>
                              <w:t>the new tax law</w:t>
                            </w:r>
                            <w:r>
                              <w:rPr>
                                <w:rFonts w:asciiTheme="majorHAnsi" w:hAnsiTheme="majorHAnsi"/>
                                <w:color w:val="002060"/>
                                <w:sz w:val="24"/>
                                <w:szCs w:val="24"/>
                              </w:rPr>
                              <w:t>s</w:t>
                            </w:r>
                            <w:r w:rsidRPr="003F5A17">
                              <w:rPr>
                                <w:rFonts w:asciiTheme="majorHAnsi" w:hAnsiTheme="majorHAnsi"/>
                                <w:color w:val="002060"/>
                                <w:sz w:val="24"/>
                                <w:szCs w:val="24"/>
                              </w:rPr>
                              <w:t xml:space="preserve">, current estate planning rules and strategies, and overall wealth management practices for high level financial advisors. This information </w:t>
                            </w:r>
                            <w:r>
                              <w:rPr>
                                <w:rFonts w:asciiTheme="majorHAnsi" w:hAnsiTheme="majorHAnsi"/>
                                <w:color w:val="002060"/>
                                <w:sz w:val="24"/>
                                <w:szCs w:val="24"/>
                              </w:rPr>
                              <w:t>can be helpful for our clients and reinforces our commitment to make sure clients come first!</w:t>
                            </w:r>
                          </w:p>
                          <w:p w14:paraId="54C6BB82" w14:textId="77777777" w:rsidR="002F1AD8" w:rsidRPr="003F5A17" w:rsidRDefault="002F1AD8" w:rsidP="002F1AD8">
                            <w:pPr>
                              <w:spacing w:line="240" w:lineRule="auto"/>
                              <w:jc w:val="both"/>
                              <w:rPr>
                                <w:rFonts w:asciiTheme="majorHAnsi" w:hAnsiTheme="majorHAnsi"/>
                                <w:b/>
                                <w:i/>
                                <w:color w:val="00206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4" o:spid="_x0000_s1027" type="#_x0000_t202" style="position:absolute;left:0;text-align:left;margin-left:128.4pt;margin-top:24.15pt;width:355.5pt;height:27.6pt;z-index:251717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" filled="f" stroked="f">
                <v:textbox>
                  <w:txbxContent>
                    <w:p w14:paraId="547680C5" w14:textId="02AD9821" w:rsidR="002F1AD8" w:rsidRDefault="002F1AD8" w:rsidP="002F1AD8">
                      <w:pPr>
                        <w:spacing w:line="240" w:lineRule="auto"/>
                        <w:jc w:val="both"/>
                        <w:rPr>
                          <w:rFonts w:asciiTheme="majorHAnsi" w:hAnsiTheme="majorHAnsi"/>
                          <w:b/>
                          <w:color w:val="002060"/>
                          <w:sz w:val="24"/>
                          <w:szCs w:val="24"/>
                        </w:rPr>
                      </w:pPr>
                      <w:r>
                        <w:rPr>
                          <w:rFonts w:asciiTheme="majorHAnsi" w:hAnsiTheme="majorHAnsi"/>
                          <w:color w:val="002060"/>
                          <w:sz w:val="24"/>
                          <w:szCs w:val="24"/>
                        </w:rPr>
                        <w:t xml:space="preserve">Our </w:t>
                      </w:r>
                      <w:r w:rsidR="00A77D84">
                        <w:rPr>
                          <w:rFonts w:asciiTheme="majorHAnsi" w:hAnsiTheme="majorHAnsi"/>
                          <w:color w:val="002060"/>
                          <w:sz w:val="24"/>
                          <w:szCs w:val="24"/>
                        </w:rPr>
                        <w:t>practice</w:t>
                      </w:r>
                      <w:r>
                        <w:rPr>
                          <w:rFonts w:asciiTheme="majorHAnsi" w:hAnsiTheme="majorHAnsi"/>
                          <w:color w:val="002060"/>
                          <w:sz w:val="24"/>
                          <w:szCs w:val="24"/>
                        </w:rPr>
                        <w:t xml:space="preserve"> has invested in our continuing education by becoming</w:t>
                      </w:r>
                      <w:r w:rsidRPr="003F5A17">
                        <w:rPr>
                          <w:rFonts w:asciiTheme="majorHAnsi" w:hAnsiTheme="majorHAnsi"/>
                          <w:color w:val="002060"/>
                          <w:sz w:val="24"/>
                          <w:szCs w:val="24"/>
                        </w:rPr>
                        <w:t xml:space="preserve"> members of The Academy of Preferred Financial Advisors’ Exclusive Coaching Program.  </w:t>
                      </w:r>
                      <w:r w:rsidRPr="003F5A17">
                        <w:rPr>
                          <w:rFonts w:asciiTheme="majorHAnsi" w:hAnsiTheme="majorHAnsi"/>
                          <w:b/>
                          <w:color w:val="002060"/>
                          <w:sz w:val="24"/>
                          <w:szCs w:val="24"/>
                        </w:rPr>
                        <w:t xml:space="preserve"> </w:t>
                      </w:r>
                    </w:p>
                    <w:p w14:paraId="6136EC4B" w14:textId="23C2391E" w:rsidR="002F1AD8" w:rsidRPr="003F5A17" w:rsidRDefault="002F1AD8" w:rsidP="002F1AD8">
                      <w:pPr>
                        <w:spacing w:line="240" w:lineRule="auto"/>
                        <w:rPr>
                          <w:rFonts w:asciiTheme="majorHAnsi" w:hAnsiTheme="majorHAnsi"/>
                          <w:color w:val="002060"/>
                          <w:sz w:val="28"/>
                          <w:szCs w:val="26"/>
                        </w:rPr>
                      </w:pPr>
                      <w:r w:rsidRPr="003F5A17">
                        <w:rPr>
                          <w:rFonts w:asciiTheme="majorHAnsi" w:hAnsiTheme="majorHAnsi"/>
                          <w:color w:val="002060"/>
                          <w:sz w:val="24"/>
                          <w:szCs w:val="24"/>
                        </w:rPr>
                        <w:t>As part of our effort to provide our clients with comprehensive</w:t>
                      </w:r>
                      <w:r>
                        <w:rPr>
                          <w:rFonts w:asciiTheme="majorHAnsi" w:hAnsiTheme="majorHAnsi"/>
                          <w:color w:val="002060"/>
                          <w:sz w:val="24"/>
                          <w:szCs w:val="24"/>
                        </w:rPr>
                        <w:t xml:space="preserve">, </w:t>
                      </w:r>
                      <w:r w:rsidRPr="003F5A17">
                        <w:rPr>
                          <w:rFonts w:asciiTheme="majorHAnsi" w:hAnsiTheme="majorHAnsi"/>
                          <w:color w:val="002060"/>
                          <w:sz w:val="24"/>
                          <w:szCs w:val="24"/>
                        </w:rPr>
                        <w:t>first-class</w:t>
                      </w:r>
                      <w:r>
                        <w:rPr>
                          <w:rFonts w:asciiTheme="majorHAnsi" w:hAnsiTheme="majorHAnsi"/>
                          <w:color w:val="002060"/>
                          <w:sz w:val="24"/>
                          <w:szCs w:val="24"/>
                        </w:rPr>
                        <w:t xml:space="preserve"> </w:t>
                      </w:r>
                      <w:r w:rsidRPr="003F5A17">
                        <w:rPr>
                          <w:rFonts w:asciiTheme="majorHAnsi" w:hAnsiTheme="majorHAnsi"/>
                          <w:color w:val="002060"/>
                          <w:sz w:val="24"/>
                          <w:szCs w:val="24"/>
                        </w:rPr>
                        <w:t xml:space="preserve">services, key team </w:t>
                      </w:r>
                      <w:r>
                        <w:rPr>
                          <w:rFonts w:asciiTheme="majorHAnsi" w:hAnsiTheme="majorHAnsi"/>
                          <w:color w:val="002060"/>
                          <w:sz w:val="24"/>
                          <w:szCs w:val="24"/>
                        </w:rPr>
                        <w:t>members were recently invited to</w:t>
                      </w:r>
                      <w:r w:rsidRPr="003F5A17">
                        <w:rPr>
                          <w:rFonts w:asciiTheme="majorHAnsi" w:hAnsiTheme="majorHAnsi"/>
                          <w:color w:val="002060"/>
                          <w:sz w:val="24"/>
                          <w:szCs w:val="24"/>
                        </w:rPr>
                        <w:t xml:space="preserve"> a</w:t>
                      </w:r>
                      <w:r w:rsidR="00A771A8">
                        <w:rPr>
                          <w:rFonts w:asciiTheme="majorHAnsi" w:hAnsiTheme="majorHAnsi"/>
                          <w:color w:val="002060"/>
                          <w:sz w:val="24"/>
                          <w:szCs w:val="24"/>
                        </w:rPr>
                        <w:t>n</w:t>
                      </w:r>
                      <w:r w:rsidRPr="003F5A17">
                        <w:rPr>
                          <w:rFonts w:asciiTheme="majorHAnsi" w:hAnsiTheme="majorHAnsi"/>
                          <w:color w:val="002060"/>
                          <w:sz w:val="24"/>
                          <w:szCs w:val="24"/>
                        </w:rPr>
                        <w:t xml:space="preserve"> intense two-day training program</w:t>
                      </w:r>
                      <w:r>
                        <w:rPr>
                          <w:rFonts w:asciiTheme="majorHAnsi" w:hAnsiTheme="majorHAnsi"/>
                          <w:color w:val="002060"/>
                          <w:sz w:val="24"/>
                          <w:szCs w:val="24"/>
                        </w:rPr>
                        <w:t>.</w:t>
                      </w:r>
                    </w:p>
                    <w:p w14:paraId="1313D436" w14:textId="405F8B1D" w:rsidR="002F1AD8" w:rsidRPr="003F5A17" w:rsidRDefault="002F1AD8" w:rsidP="002F1AD8">
                      <w:pPr>
                        <w:spacing w:line="240" w:lineRule="auto"/>
                        <w:jc w:val="both"/>
                        <w:rPr>
                          <w:rFonts w:asciiTheme="majorHAnsi" w:hAnsiTheme="majorHAnsi"/>
                          <w:b/>
                          <w:i/>
                          <w:color w:val="002060"/>
                          <w:sz w:val="24"/>
                          <w:szCs w:val="24"/>
                        </w:rPr>
                      </w:pPr>
                      <w:r>
                        <w:rPr>
                          <w:rFonts w:asciiTheme="majorHAnsi" w:hAnsiTheme="majorHAnsi"/>
                          <w:color w:val="002060"/>
                          <w:sz w:val="24"/>
                          <w:szCs w:val="24"/>
                        </w:rPr>
                        <w:t xml:space="preserve">This session featured training on </w:t>
                      </w:r>
                      <w:r w:rsidRPr="003F5A17">
                        <w:rPr>
                          <w:rFonts w:asciiTheme="majorHAnsi" w:hAnsiTheme="majorHAnsi"/>
                          <w:color w:val="002060"/>
                          <w:sz w:val="24"/>
                          <w:szCs w:val="24"/>
                        </w:rPr>
                        <w:t>the new tax law</w:t>
                      </w:r>
                      <w:r>
                        <w:rPr>
                          <w:rFonts w:asciiTheme="majorHAnsi" w:hAnsiTheme="majorHAnsi"/>
                          <w:color w:val="002060"/>
                          <w:sz w:val="24"/>
                          <w:szCs w:val="24"/>
                        </w:rPr>
                        <w:t>s</w:t>
                      </w:r>
                      <w:r w:rsidRPr="003F5A17">
                        <w:rPr>
                          <w:rFonts w:asciiTheme="majorHAnsi" w:hAnsiTheme="majorHAnsi"/>
                          <w:color w:val="002060"/>
                          <w:sz w:val="24"/>
                          <w:szCs w:val="24"/>
                        </w:rPr>
                        <w:t xml:space="preserve">, current estate planning rules and strategies, and overall wealth management practices for high level financial advisors. This information </w:t>
                      </w:r>
                      <w:r>
                        <w:rPr>
                          <w:rFonts w:asciiTheme="majorHAnsi" w:hAnsiTheme="majorHAnsi"/>
                          <w:color w:val="002060"/>
                          <w:sz w:val="24"/>
                          <w:szCs w:val="24"/>
                        </w:rPr>
                        <w:t>can be helpful for our clients and reinforces our commitment to make sure clients come first!</w:t>
                      </w:r>
                    </w:p>
                    <w:p w14:paraId="54C6BB82" w14:textId="77777777" w:rsidR="002F1AD8" w:rsidRPr="003F5A17" w:rsidRDefault="002F1AD8" w:rsidP="002F1AD8">
                      <w:pPr>
                        <w:spacing w:line="240" w:lineRule="auto"/>
                        <w:jc w:val="both"/>
                        <w:rPr>
                          <w:rFonts w:asciiTheme="majorHAnsi" w:hAnsiTheme="majorHAnsi"/>
                          <w:b/>
                          <w:i/>
                          <w:color w:val="002060"/>
                          <w:sz w:val="24"/>
                          <w:szCs w:val="24"/>
                        </w:rPr>
                      </w:pPr>
                    </w:p>
                  </w:txbxContent>
                </v:textbox>
              </v:shape>
            </w:pict>
          </mc:Fallback>
        </mc:AlternateContent>
      </w:r>
      <w:r>
        <w:rPr>
          <w:noProof/>
        </w:rPr>
        <mc:AlternateContent>
          <mc:Choice Requires="wps">
            <w:drawing>
              <wp:anchor distT="45720" distB="45720" distL="114300" distR="114300" simplePos="0" relativeHeight="251713024" behindDoc="0" locked="0" layoutInCell="1" allowOverlap="1" wp14:anchorId="21B48C3B" wp14:editId="502903B7">
                <wp:simplePos x="0" y="0"/>
                <wp:positionH relativeFrom="column">
                  <wp:posOffset>-45720</wp:posOffset>
                </wp:positionH>
                <wp:positionV relativeFrom="paragraph">
                  <wp:posOffset>-2600325</wp:posOffset>
                </wp:positionV>
                <wp:extent cx="1733550" cy="58102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733550" cy="581025"/>
                        </a:xfrm>
                        <a:prstGeom prst="rect">
                          <a:avLst/>
                        </a:prstGeom>
                        <a:noFill/>
                        <a:ln w="9525">
                          <a:noFill/>
                          <a:miter lim="800000"/>
                          <a:headEnd/>
                          <a:tailEnd/>
                        </a:ln>
                      </wps:spPr>
                      <wps:txbx>
                        <w:txbxContent>
                          <w:p w14:paraId="216FAE18" w14:textId="77777777" w:rsidR="002F1AD8" w:rsidRPr="007C1201" w:rsidRDefault="002F1AD8" w:rsidP="002F1AD8">
                            <w:pPr>
                              <w:jc w:val="center"/>
                              <w:rPr>
                                <w:i/>
                                <w:color w:val="767171" w:themeColor="background2" w:themeShade="80"/>
                                <w:sz w:val="20"/>
                              </w:rPr>
                            </w:pPr>
                            <w:r w:rsidRPr="007C1201">
                              <w:rPr>
                                <w:i/>
                                <w:color w:val="767171" w:themeColor="background2" w:themeShade="80"/>
                                <w:sz w:val="20"/>
                              </w:rPr>
                              <w:t>Chad Smith and Heather Thurgood with Academy Founder Ken Unger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3" o:spid="_x0000_s1028" type="#_x0000_t202" style="position:absolute;left:0;text-align:left;margin-left:-3.6pt;margin-top:-204.75pt;width:136.5pt;height:45.75pt;flip:y;z-index:251713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" filled="f" stroked="f">
                <v:textbox>
                  <w:txbxContent>
                    <w:p w14:paraId="216FAE18" w14:textId="77777777" w:rsidR="002F1AD8" w:rsidRPr="007C1201" w:rsidRDefault="002F1AD8" w:rsidP="002F1AD8">
                      <w:pPr>
                        <w:jc w:val="center"/>
                        <w:rPr>
                          <w:i/>
                          <w:color w:val="767171" w:themeColor="background2" w:themeShade="80"/>
                          <w:sz w:val="20"/>
                        </w:rPr>
                      </w:pPr>
                      <w:r w:rsidRPr="007C1201">
                        <w:rPr>
                          <w:i/>
                          <w:color w:val="767171" w:themeColor="background2" w:themeShade="80"/>
                          <w:sz w:val="20"/>
                        </w:rPr>
                        <w:t>Chad Smith and Heather Thurgood with Academy Founder Ken Unger</w:t>
                      </w:r>
                    </w:p>
                  </w:txbxContent>
                </v:textbox>
              </v:shape>
            </w:pict>
          </mc:Fallback>
        </mc:AlternateContent>
      </w:r>
      <w:r>
        <w:rPr>
          <w:noProof/>
        </w:rPr>
        <mc:AlternateContent>
          <mc:Choice Requires="wpg">
            <w:drawing>
              <wp:anchor distT="0" distB="0" distL="114300" distR="114300" simplePos="0" relativeHeight="251719168" behindDoc="0" locked="0" layoutInCell="1" allowOverlap="1" wp14:anchorId="12344278" wp14:editId="21C5D85E">
                <wp:simplePos x="0" y="0"/>
                <wp:positionH relativeFrom="column">
                  <wp:posOffset>0</wp:posOffset>
                </wp:positionH>
                <wp:positionV relativeFrom="paragraph">
                  <wp:posOffset>-2028825</wp:posOffset>
                </wp:positionV>
                <wp:extent cx="6134100" cy="1699260"/>
                <wp:effectExtent l="0" t="0" r="0" b="0"/>
                <wp:wrapNone/>
                <wp:docPr id="3" name="Group 3"/>
                <wp:cNvGraphicFramePr/>
                <a:graphic xmlns:a="http://schemas.openxmlformats.org/drawingml/2006/main">
                  <a:graphicData uri="http://schemas.microsoft.com/office/word/2010/wordprocessingGroup">
                    <wpg:wgp>
                      <wpg:cNvGrpSpPr/>
                      <wpg:grpSpPr>
                        <a:xfrm>
                          <a:off x="0" y="0"/>
                          <a:ext cx="6134100" cy="1699260"/>
                          <a:chOff x="0" y="0"/>
                          <a:chExt cx="6134100" cy="3371215"/>
                        </a:xfrm>
                      </wpg:grpSpPr>
                      <wps:wsp>
                        <wps:cNvPr id="217" name="Text Box 2"/>
                        <wps:cNvSpPr txBox="1">
                          <a:spLocks noChangeArrowheads="1"/>
                        </wps:cNvSpPr>
                        <wps:spPr bwMode="auto">
                          <a:xfrm>
                            <a:off x="0" y="0"/>
                            <a:ext cx="6134100" cy="457200"/>
                          </a:xfrm>
                          <a:prstGeom prst="rect">
                            <a:avLst/>
                          </a:prstGeom>
                          <a:solidFill>
                            <a:srgbClr val="002060"/>
                          </a:solidFill>
                          <a:ln w="9525">
                            <a:noFill/>
                            <a:miter lim="800000"/>
                            <a:headEnd/>
                            <a:tailEnd/>
                          </a:ln>
                        </wps:spPr>
                        <wps:txbx>
                          <w:txbxContent>
                            <w:p w14:paraId="0E9E1C32" w14:textId="77777777" w:rsidR="002F1AD8" w:rsidRPr="003F5A17" w:rsidRDefault="002F1AD8" w:rsidP="002F1AD8">
                              <w:pPr>
                                <w:ind w:left="2430"/>
                                <w:jc w:val="center"/>
                                <w:rPr>
                                  <w:rFonts w:ascii="Century Gothic" w:hAnsi="Century Gothic"/>
                                  <w:i/>
                                  <w:sz w:val="56"/>
                                  <w:szCs w:val="38"/>
                                </w:rPr>
                              </w:pPr>
                              <w:r>
                                <w:rPr>
                                  <w:rFonts w:ascii="Century Gothic" w:hAnsi="Century Gothic"/>
                                  <w:b/>
                                  <w:sz w:val="4"/>
                                  <w:szCs w:val="4"/>
                                </w:rPr>
                                <w:br/>
                              </w:r>
                              <w:r w:rsidRPr="003F5A17">
                                <w:rPr>
                                  <w:rFonts w:ascii="Century Gothic" w:hAnsi="Century Gothic"/>
                                  <w:i/>
                                  <w:sz w:val="40"/>
                                  <w:szCs w:val="38"/>
                                </w:rPr>
                                <w:t>Our commitment to</w:t>
                              </w:r>
                            </w:p>
                          </w:txbxContent>
                        </wps:txbx>
                        <wps:bodyPr rot="0" vert="horz" wrap="square" lIns="91440" tIns="45720" rIns="91440" bIns="45720" anchor="t" anchorCtr="0">
                          <a:noAutofit/>
                        </wps:bodyPr>
                      </wps:wsp>
                      <wps:wsp>
                        <wps:cNvPr id="25" name="Text Box 2"/>
                        <wps:cNvSpPr txBox="1">
                          <a:spLocks noChangeArrowheads="1"/>
                        </wps:cNvSpPr>
                        <wps:spPr bwMode="auto">
                          <a:xfrm>
                            <a:off x="0" y="371475"/>
                            <a:ext cx="6134100" cy="685800"/>
                          </a:xfrm>
                          <a:prstGeom prst="rect">
                            <a:avLst/>
                          </a:prstGeom>
                          <a:solidFill>
                            <a:srgbClr val="002060"/>
                          </a:solidFill>
                          <a:ln w="9525">
                            <a:noFill/>
                            <a:miter lim="800000"/>
                            <a:headEnd/>
                            <a:tailEnd/>
                          </a:ln>
                        </wps:spPr>
                        <wps:txbx>
                          <w:txbxContent>
                            <w:p w14:paraId="67143E12" w14:textId="77777777" w:rsidR="002F1AD8" w:rsidRPr="003F5A17" w:rsidRDefault="002F1AD8" w:rsidP="002F1AD8">
                              <w:pPr>
                                <w:ind w:left="2430"/>
                                <w:jc w:val="center"/>
                                <w:rPr>
                                  <w:rFonts w:ascii="Cambria Math" w:hAnsi="Cambria Math"/>
                                  <w:b/>
                                  <w:sz w:val="72"/>
                                  <w:szCs w:val="80"/>
                                </w:rPr>
                              </w:pPr>
                              <w:r w:rsidRPr="003F5A17">
                                <w:rPr>
                                  <w:rFonts w:ascii="Cambria Math" w:hAnsi="Cambria Math"/>
                                  <w:b/>
                                  <w:sz w:val="72"/>
                                  <w:szCs w:val="80"/>
                                  <w14:shadow w14:blurRad="50800" w14:dist="38100" w14:dir="2700000" w14:sx="100000" w14:sy="100000" w14:kx="0" w14:ky="0" w14:algn="tl">
                                    <w14:srgbClr w14:val="FFFF00">
                                      <w14:alpha w14:val="60000"/>
                                    </w14:srgbClr>
                                  </w14:shadow>
                                </w:rPr>
                                <w:t>continuing education</w:t>
                              </w:r>
                            </w:p>
                          </w:txbxContent>
                        </wps:txbx>
                        <wps:bodyPr rot="0" vert="horz" wrap="square" lIns="91440" tIns="45720" rIns="91440" bIns="45720" anchor="t" anchorCtr="0">
                          <a:noAutofit/>
                        </wps:bodyPr>
                      </wps:wsp>
                      <pic:pic xmlns:pic="http://schemas.openxmlformats.org/drawingml/2006/picture">
                        <pic:nvPicPr>
                          <pic:cNvPr id="26" name="Picture 26"/>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200025" y="2743200"/>
                            <a:ext cx="1343660" cy="628015"/>
                          </a:xfrm>
                          <a:prstGeom prst="rect">
                            <a:avLst/>
                          </a:prstGeom>
                        </pic:spPr>
                      </pic:pic>
                    </wpg:wgp>
                  </a:graphicData>
                </a:graphic>
                <wp14:sizeRelV relativeFrom="margin">
                  <wp14:pctHeight>0</wp14:pctHeight>
                </wp14:sizeRelV>
              </wp:anchor>
            </w:drawing>
          </mc:Choice>
          <mc:Fallback>
            <w:pict>
              <v:group id="Group 3" o:spid="_x0000_s1029" style="position:absolute;left:0;text-align:left;margin-left:0;margin-top:-159.75pt;width:483pt;height:133.8pt;z-index:251719168;mso-height-relative:margin" coordsize="61341,3371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">
                <v:shape id="Text Box 2" o:spid="_x0000_s1030" type="#_x0000_t202" style="position:absolute;width:6134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pezMQA&#10;AADcAAAADwAAAGRycy9kb3ducmV2LnhtbESPT2sCMRTE74LfIbxCbzWrlP7ZGkUFwZuoS2lvj+R1&#10;d9nNy5pEd/32TaHgcZiZ3zDz5WBbcSUfascKppMMBLF2puZSQXHaPr2BCBHZYOuYFNwowHIxHs0x&#10;N67nA12PsRQJwiFHBVWMXS5l0BVZDBPXESfvx3mLMUlfSuOxT3DbylmWvUiLNaeFCjvaVKSb48Um&#10;yrM+7w+F3n1/fvXvvmn0du21Uo8Pw+oDRKQh3sP/7Z1RMJu+wt+ZdATk4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76XszEAAAA3AAAAA8AAAAAAAAAAAAAAAAAmAIAAGRycy9k&#10;b3ducmV2LnhtbFBLBQYAAAAABAAEAPUAAACJAwAAAAA=&#10;" fillcolor="#002060" stroked="f">
                  <v:textbox>
                    <w:txbxContent>
                      <w:p w14:paraId="0E9E1C32" w14:textId="77777777" w:rsidR="002F1AD8" w:rsidRPr="003F5A17" w:rsidRDefault="002F1AD8" w:rsidP="002F1AD8">
                        <w:pPr>
                          <w:ind w:left="2430"/>
                          <w:jc w:val="center"/>
                          <w:rPr>
                            <w:rFonts w:ascii="Century Gothic" w:hAnsi="Century Gothic"/>
                            <w:i/>
                            <w:sz w:val="56"/>
                            <w:szCs w:val="38"/>
                          </w:rPr>
                        </w:pPr>
                        <w:r>
                          <w:rPr>
                            <w:rFonts w:ascii="Century Gothic" w:hAnsi="Century Gothic"/>
                            <w:b/>
                            <w:sz w:val="4"/>
                            <w:szCs w:val="4"/>
                          </w:rPr>
                          <w:br/>
                        </w:r>
                        <w:r w:rsidRPr="003F5A17">
                          <w:rPr>
                            <w:rFonts w:ascii="Century Gothic" w:hAnsi="Century Gothic"/>
                            <w:i/>
                            <w:sz w:val="40"/>
                            <w:szCs w:val="38"/>
                          </w:rPr>
                          <w:t>Our commitment to</w:t>
                        </w:r>
                      </w:p>
                    </w:txbxContent>
                  </v:textbox>
                </v:shape>
                <v:shape id="Text Box 2" o:spid="_x0000_s1031" type="#_x0000_t202" style="position:absolute;top:3714;width:61341;height:6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fcS8MA&#10;AADbAAAADwAAAGRycy9kb3ducmV2LnhtbESPQWsCMRSE74X+h/AK3mq2YotujVIFwVtRl1Jvj+R1&#10;d9nNy5pEd/vvG0HocZiZb5jFarCtuJIPtWMFL+MMBLF2puZSQXHcPs9AhIhssHVMCn4pwGr5+LDA&#10;3Lie93Q9xFIkCIccFVQxdrmUQVdkMYxdR5y8H+ctxiR9KY3HPsFtKydZ9iYt1pwWKuxoU5FuDheb&#10;KFN9/twXenf6+u7nvmn0du21UqOn4eMdRKQh/ofv7Z1RMHmF25f0A+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tfcS8MAAADbAAAADwAAAAAAAAAAAAAAAACYAgAAZHJzL2Rv&#10;d25yZXYueG1sUEsFBgAAAAAEAAQA9QAAAIgDAAAAAA==&#10;" fillcolor="#002060" stroked="f">
                  <v:textbox>
                    <w:txbxContent>
                      <w:p w14:paraId="67143E12" w14:textId="77777777" w:rsidR="002F1AD8" w:rsidRPr="003F5A17" w:rsidRDefault="002F1AD8" w:rsidP="002F1AD8">
                        <w:pPr>
                          <w:ind w:left="2430"/>
                          <w:jc w:val="center"/>
                          <w:rPr>
                            <w:rFonts w:ascii="Cambria Math" w:hAnsi="Cambria Math"/>
                            <w:b/>
                            <w:sz w:val="72"/>
                            <w:szCs w:val="80"/>
                          </w:rPr>
                        </w:pPr>
                        <w:r w:rsidRPr="003F5A17">
                          <w:rPr>
                            <w:rFonts w:ascii="Cambria Math" w:hAnsi="Cambria Math"/>
                            <w:b/>
                            <w:sz w:val="72"/>
                            <w:szCs w:val="80"/>
                            <w14:shadow w14:blurRad="50800" w14:dist="38100" w14:dir="2700000" w14:sx="100000" w14:sy="100000" w14:kx="0" w14:ky="0" w14:algn="tl">
                              <w14:srgbClr w14:val="FFFF00">
                                <w14:alpha w14:val="60000"/>
                              </w14:srgbClr>
                            </w14:shadow>
                          </w:rPr>
                          <w:t>continuing education</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6" o:spid="_x0000_s1032" type="#_x0000_t75" style="position:absolute;left:2000;top:27432;width:13436;height:62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bT76LAAAAA2wAAAA8AAABkcnMvZG93bnJldi54bWxEj0GLwjAUhO+C/yE8wYtoul0RqUYRQelN&#10;VovnZ/Nsi81LabK2/nuzsOBxmJlvmPW2N7V4Uusqywq+ZhEI4tzqigsF2eUwXYJwHlljbZkUvMjB&#10;djMcrDHRtuMfep59IQKEXYIKSu+bREqXl2TQzWxDHLy7bQ36INtC6ha7ADe1jKNoIQ1WHBZKbGhf&#10;Uv44/xoFpy7bp8eUTOdvWYzu206uc6vUeNTvViA89f4T/m+nWkG8gL8v4QfIzR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tPvosAAAADbAAAADwAAAAAAAAAAAAAAAACfAgAA&#10;ZHJzL2Rvd25yZXYueG1sUEsFBgAAAAAEAAQA9wAAAIwDAAAAAA==&#10;">
                  <v:imagedata r:id="rId22" o:title=""/>
                  <v:path arrowok="t"/>
                </v:shape>
              </v:group>
            </w:pict>
          </mc:Fallback>
        </mc:AlternateContent>
      </w:r>
      <w:r w:rsidR="00952BCB" w:rsidRPr="00344986">
        <w:rPr>
          <w:rFonts w:ascii="Calibri" w:eastAsia="Calibri" w:hAnsi="Calibri"/>
          <w:noProof/>
        </w:rPr>
        <w:drawing>
          <wp:anchor distT="0" distB="0" distL="114300" distR="114300" simplePos="0" relativeHeight="251686400" behindDoc="0" locked="0" layoutInCell="1" allowOverlap="1" wp14:anchorId="2208E1EE" wp14:editId="7C2C6BAF">
            <wp:simplePos x="0" y="0"/>
            <wp:positionH relativeFrom="column">
              <wp:posOffset>6146800</wp:posOffset>
            </wp:positionH>
            <wp:positionV relativeFrom="paragraph">
              <wp:posOffset>9435465</wp:posOffset>
            </wp:positionV>
            <wp:extent cx="554527" cy="1245870"/>
            <wp:effectExtent l="0" t="0" r="0" b="0"/>
            <wp:wrapNone/>
            <wp:docPr id="2" name="Picture 2" descr="http://www.ilovelittletree.com/ILLT_image/ILLT_home/ILLT_images_Home_tre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lovelittletree.com/ILLT_image/ILLT_home/ILLT_images_Home_tree.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54527" cy="1245870"/>
                    </a:xfrm>
                    <a:prstGeom prst="rect">
                      <a:avLst/>
                    </a:prstGeom>
                    <a:noFill/>
                    <a:ln>
                      <a:noFill/>
                    </a:ln>
                  </pic:spPr>
                </pic:pic>
              </a:graphicData>
            </a:graphic>
          </wp:anchor>
        </w:drawing>
      </w:r>
    </w:p>
    <w:sectPr w:rsidR="004D436B" w:rsidRPr="00344986" w:rsidSect="002F1AD8">
      <w:type w:val="continuous"/>
      <w:pgSz w:w="12240" w:h="15840"/>
      <w:pgMar w:top="1440" w:right="54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185CBB" w14:textId="77777777" w:rsidR="00146705" w:rsidRDefault="00146705" w:rsidP="00F96DED">
      <w:pPr>
        <w:spacing w:after="0" w:line="240" w:lineRule="auto"/>
      </w:pPr>
      <w:r>
        <w:separator/>
      </w:r>
    </w:p>
  </w:endnote>
  <w:endnote w:type="continuationSeparator" w:id="0">
    <w:p w14:paraId="30467B4F" w14:textId="77777777" w:rsidR="00146705" w:rsidRDefault="00146705" w:rsidP="00F96D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pperplate Gothic Light">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8E6D7F" w14:textId="77777777" w:rsidR="00146705" w:rsidRDefault="00146705" w:rsidP="00F96DED">
      <w:pPr>
        <w:spacing w:after="0" w:line="240" w:lineRule="auto"/>
      </w:pPr>
      <w:r>
        <w:separator/>
      </w:r>
    </w:p>
  </w:footnote>
  <w:footnote w:type="continuationSeparator" w:id="0">
    <w:p w14:paraId="12134FB9" w14:textId="77777777" w:rsidR="00146705" w:rsidRDefault="00146705" w:rsidP="00F96D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D3231"/>
    <w:multiLevelType w:val="hybridMultilevel"/>
    <w:tmpl w:val="CCB82E9C"/>
    <w:lvl w:ilvl="0" w:tplc="82BAB854">
      <w:start w:val="1"/>
      <w:numFmt w:val="decimal"/>
      <w:lvlText w:val="%1."/>
      <w:lvlJc w:val="left"/>
      <w:pPr>
        <w:ind w:left="495" w:hanging="360"/>
      </w:pPr>
      <w:rPr>
        <w:rFonts w:hint="default"/>
        <w:b/>
        <w:color w:val="2F5496" w:themeColor="accent5" w:themeShade="BF"/>
        <w:sz w:val="44"/>
        <w:szCs w:val="44"/>
      </w:rPr>
    </w:lvl>
    <w:lvl w:ilvl="1" w:tplc="04090019" w:tentative="1">
      <w:start w:val="1"/>
      <w:numFmt w:val="lowerLetter"/>
      <w:lvlText w:val="%2."/>
      <w:lvlJc w:val="left"/>
      <w:pPr>
        <w:ind w:left="1215" w:hanging="360"/>
      </w:pPr>
    </w:lvl>
    <w:lvl w:ilvl="2" w:tplc="0409001B" w:tentative="1">
      <w:start w:val="1"/>
      <w:numFmt w:val="lowerRoman"/>
      <w:lvlText w:val="%3."/>
      <w:lvlJc w:val="right"/>
      <w:pPr>
        <w:ind w:left="1935" w:hanging="180"/>
      </w:pPr>
    </w:lvl>
    <w:lvl w:ilvl="3" w:tplc="0409000F" w:tentative="1">
      <w:start w:val="1"/>
      <w:numFmt w:val="decimal"/>
      <w:lvlText w:val="%4."/>
      <w:lvlJc w:val="left"/>
      <w:pPr>
        <w:ind w:left="2655" w:hanging="360"/>
      </w:pPr>
    </w:lvl>
    <w:lvl w:ilvl="4" w:tplc="04090019" w:tentative="1">
      <w:start w:val="1"/>
      <w:numFmt w:val="lowerLetter"/>
      <w:lvlText w:val="%5."/>
      <w:lvlJc w:val="left"/>
      <w:pPr>
        <w:ind w:left="3375" w:hanging="360"/>
      </w:pPr>
    </w:lvl>
    <w:lvl w:ilvl="5" w:tplc="0409001B" w:tentative="1">
      <w:start w:val="1"/>
      <w:numFmt w:val="lowerRoman"/>
      <w:lvlText w:val="%6."/>
      <w:lvlJc w:val="right"/>
      <w:pPr>
        <w:ind w:left="4095" w:hanging="180"/>
      </w:pPr>
    </w:lvl>
    <w:lvl w:ilvl="6" w:tplc="0409000F" w:tentative="1">
      <w:start w:val="1"/>
      <w:numFmt w:val="decimal"/>
      <w:lvlText w:val="%7."/>
      <w:lvlJc w:val="left"/>
      <w:pPr>
        <w:ind w:left="4815" w:hanging="360"/>
      </w:pPr>
    </w:lvl>
    <w:lvl w:ilvl="7" w:tplc="04090019" w:tentative="1">
      <w:start w:val="1"/>
      <w:numFmt w:val="lowerLetter"/>
      <w:lvlText w:val="%8."/>
      <w:lvlJc w:val="left"/>
      <w:pPr>
        <w:ind w:left="5535" w:hanging="360"/>
      </w:pPr>
    </w:lvl>
    <w:lvl w:ilvl="8" w:tplc="0409001B" w:tentative="1">
      <w:start w:val="1"/>
      <w:numFmt w:val="lowerRoman"/>
      <w:lvlText w:val="%9."/>
      <w:lvlJc w:val="right"/>
      <w:pPr>
        <w:ind w:left="6255" w:hanging="180"/>
      </w:pPr>
    </w:lvl>
  </w:abstractNum>
  <w:abstractNum w:abstractNumId="1">
    <w:nsid w:val="17EA2552"/>
    <w:multiLevelType w:val="hybridMultilevel"/>
    <w:tmpl w:val="0D0CC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C556E3"/>
    <w:multiLevelType w:val="multilevel"/>
    <w:tmpl w:val="EF88C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0E3168"/>
    <w:multiLevelType w:val="hybridMultilevel"/>
    <w:tmpl w:val="21F419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50323AB"/>
    <w:multiLevelType w:val="hybridMultilevel"/>
    <w:tmpl w:val="43EE9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A8E42F8"/>
    <w:multiLevelType w:val="hybridMultilevel"/>
    <w:tmpl w:val="B7EC9238"/>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2D706540"/>
    <w:multiLevelType w:val="hybridMultilevel"/>
    <w:tmpl w:val="D35870A0"/>
    <w:lvl w:ilvl="0" w:tplc="1D6E4E72">
      <w:start w:val="1"/>
      <w:numFmt w:val="bullet"/>
      <w:lvlText w:val=""/>
      <w:lvlJc w:val="left"/>
      <w:pPr>
        <w:ind w:left="720" w:hanging="360"/>
      </w:pPr>
      <w:rPr>
        <w:rFonts w:ascii="Wingdings" w:hAnsi="Wingdings" w:hint="default"/>
        <w:b/>
        <w:i w:val="0"/>
        <w:color w:val="548DD4"/>
        <w:sz w:val="32"/>
        <w:szCs w:val="32"/>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7">
    <w:nsid w:val="31E02919"/>
    <w:multiLevelType w:val="hybridMultilevel"/>
    <w:tmpl w:val="1092FCD8"/>
    <w:lvl w:ilvl="0" w:tplc="B2B0947A">
      <w:start w:val="1"/>
      <w:numFmt w:val="bullet"/>
      <w:lvlText w:val=""/>
      <w:lvlJc w:val="left"/>
      <w:pPr>
        <w:ind w:left="720" w:hanging="360"/>
      </w:pPr>
      <w:rPr>
        <w:rFonts w:ascii="Symbol" w:hAnsi="Symbol" w:hint="default"/>
        <w:color w:val="0066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76268CE"/>
    <w:multiLevelType w:val="hybridMultilevel"/>
    <w:tmpl w:val="E8D271BC"/>
    <w:lvl w:ilvl="0" w:tplc="0409000D">
      <w:start w:val="1"/>
      <w:numFmt w:val="bullet"/>
      <w:lvlText w:val=""/>
      <w:lvlJc w:val="left"/>
      <w:pPr>
        <w:ind w:left="37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E7007FE"/>
    <w:multiLevelType w:val="multilevel"/>
    <w:tmpl w:val="934AF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0012D4D"/>
    <w:multiLevelType w:val="multilevel"/>
    <w:tmpl w:val="2EB8C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2AB4B93"/>
    <w:multiLevelType w:val="multilevel"/>
    <w:tmpl w:val="F850B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558091B"/>
    <w:multiLevelType w:val="multilevel"/>
    <w:tmpl w:val="04265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7E5CCD"/>
    <w:multiLevelType w:val="multilevel"/>
    <w:tmpl w:val="E954BCB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A623857"/>
    <w:multiLevelType w:val="hybridMultilevel"/>
    <w:tmpl w:val="49188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23035E"/>
    <w:multiLevelType w:val="multilevel"/>
    <w:tmpl w:val="C340F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DFD4916"/>
    <w:multiLevelType w:val="hybridMultilevel"/>
    <w:tmpl w:val="E9BC821A"/>
    <w:lvl w:ilvl="0" w:tplc="C4C2DCCA">
      <w:start w:val="1"/>
      <w:numFmt w:val="decimal"/>
      <w:lvlText w:val="%1."/>
      <w:lvlJc w:val="left"/>
      <w:pPr>
        <w:ind w:left="678" w:hanging="360"/>
      </w:pPr>
      <w:rPr>
        <w:rFonts w:asciiTheme="minorHAnsi" w:hAnsiTheme="minorHAnsi" w:hint="default"/>
        <w:color w:val="171717" w:themeColor="background2" w:themeShade="1A"/>
        <w:sz w:val="32"/>
        <w:szCs w:val="32"/>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7">
    <w:nsid w:val="70070707"/>
    <w:multiLevelType w:val="hybridMultilevel"/>
    <w:tmpl w:val="843A46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705525F"/>
    <w:multiLevelType w:val="hybridMultilevel"/>
    <w:tmpl w:val="B822A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F024297"/>
    <w:multiLevelType w:val="hybridMultilevel"/>
    <w:tmpl w:val="B4500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18"/>
  </w:num>
  <w:num w:numId="4">
    <w:abstractNumId w:val="6"/>
  </w:num>
  <w:num w:numId="5">
    <w:abstractNumId w:val="14"/>
  </w:num>
  <w:num w:numId="6">
    <w:abstractNumId w:val="1"/>
  </w:num>
  <w:num w:numId="7">
    <w:abstractNumId w:val="4"/>
  </w:num>
  <w:num w:numId="8">
    <w:abstractNumId w:val="7"/>
  </w:num>
  <w:num w:numId="9">
    <w:abstractNumId w:val="17"/>
  </w:num>
  <w:num w:numId="10">
    <w:abstractNumId w:val="9"/>
  </w:num>
  <w:num w:numId="11">
    <w:abstractNumId w:val="3"/>
  </w:num>
  <w:num w:numId="12">
    <w:abstractNumId w:val="12"/>
  </w:num>
  <w:num w:numId="13">
    <w:abstractNumId w:val="0"/>
  </w:num>
  <w:num w:numId="14">
    <w:abstractNumId w:val="15"/>
  </w:num>
  <w:num w:numId="15">
    <w:abstractNumId w:val="13"/>
    <w:lvlOverride w:ilvl="0">
      <w:lvl w:ilvl="0">
        <w:numFmt w:val="decimal"/>
        <w:lvlText w:val="%1."/>
        <w:lvlJc w:val="left"/>
      </w:lvl>
    </w:lvlOverride>
  </w:num>
  <w:num w:numId="16">
    <w:abstractNumId w:val="16"/>
  </w:num>
  <w:num w:numId="17">
    <w:abstractNumId w:val="10"/>
  </w:num>
  <w:num w:numId="18">
    <w:abstractNumId w:val="11"/>
  </w:num>
  <w:num w:numId="19">
    <w:abstractNumId w:val="2"/>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9A5"/>
    <w:rsid w:val="000121C0"/>
    <w:rsid w:val="00023FE8"/>
    <w:rsid w:val="00024375"/>
    <w:rsid w:val="00027BF7"/>
    <w:rsid w:val="00032D50"/>
    <w:rsid w:val="00033129"/>
    <w:rsid w:val="0003332B"/>
    <w:rsid w:val="00046BBF"/>
    <w:rsid w:val="0004735A"/>
    <w:rsid w:val="000551BE"/>
    <w:rsid w:val="0006153C"/>
    <w:rsid w:val="00061FA2"/>
    <w:rsid w:val="0006236A"/>
    <w:rsid w:val="0006648D"/>
    <w:rsid w:val="00067F12"/>
    <w:rsid w:val="000708B5"/>
    <w:rsid w:val="00070C5D"/>
    <w:rsid w:val="00072004"/>
    <w:rsid w:val="000725AB"/>
    <w:rsid w:val="00074A3C"/>
    <w:rsid w:val="0007621C"/>
    <w:rsid w:val="0007693E"/>
    <w:rsid w:val="00083814"/>
    <w:rsid w:val="0008464F"/>
    <w:rsid w:val="000A5444"/>
    <w:rsid w:val="000B0E09"/>
    <w:rsid w:val="000B27FC"/>
    <w:rsid w:val="000B36D5"/>
    <w:rsid w:val="000B42A6"/>
    <w:rsid w:val="000B7343"/>
    <w:rsid w:val="000D01D5"/>
    <w:rsid w:val="000D4E94"/>
    <w:rsid w:val="000D78F2"/>
    <w:rsid w:val="000E032C"/>
    <w:rsid w:val="000E1343"/>
    <w:rsid w:val="000E18E2"/>
    <w:rsid w:val="000E299C"/>
    <w:rsid w:val="000E632C"/>
    <w:rsid w:val="000E73DA"/>
    <w:rsid w:val="000E7D90"/>
    <w:rsid w:val="000F0B1D"/>
    <w:rsid w:val="000F23E8"/>
    <w:rsid w:val="000F507D"/>
    <w:rsid w:val="001023C8"/>
    <w:rsid w:val="00124583"/>
    <w:rsid w:val="00127EC6"/>
    <w:rsid w:val="001306B1"/>
    <w:rsid w:val="00130A0B"/>
    <w:rsid w:val="00131650"/>
    <w:rsid w:val="0013270F"/>
    <w:rsid w:val="0013291B"/>
    <w:rsid w:val="00134AB8"/>
    <w:rsid w:val="001360C1"/>
    <w:rsid w:val="00137B14"/>
    <w:rsid w:val="00142980"/>
    <w:rsid w:val="00146705"/>
    <w:rsid w:val="00152925"/>
    <w:rsid w:val="00160567"/>
    <w:rsid w:val="001620DB"/>
    <w:rsid w:val="00166EE7"/>
    <w:rsid w:val="001701C7"/>
    <w:rsid w:val="0017313F"/>
    <w:rsid w:val="0017385F"/>
    <w:rsid w:val="0018245A"/>
    <w:rsid w:val="00183F06"/>
    <w:rsid w:val="00191589"/>
    <w:rsid w:val="001A4480"/>
    <w:rsid w:val="001A59EE"/>
    <w:rsid w:val="001A5D07"/>
    <w:rsid w:val="001A672C"/>
    <w:rsid w:val="001A71AF"/>
    <w:rsid w:val="001B0DC3"/>
    <w:rsid w:val="001B2836"/>
    <w:rsid w:val="001B42AD"/>
    <w:rsid w:val="001C1713"/>
    <w:rsid w:val="001C2720"/>
    <w:rsid w:val="001C60AE"/>
    <w:rsid w:val="001C64B8"/>
    <w:rsid w:val="001D4473"/>
    <w:rsid w:val="001D5E96"/>
    <w:rsid w:val="001E3586"/>
    <w:rsid w:val="001E649C"/>
    <w:rsid w:val="001F378F"/>
    <w:rsid w:val="001F6C6D"/>
    <w:rsid w:val="001F7F19"/>
    <w:rsid w:val="002016C8"/>
    <w:rsid w:val="0020340A"/>
    <w:rsid w:val="00205F8F"/>
    <w:rsid w:val="00211931"/>
    <w:rsid w:val="00214A8F"/>
    <w:rsid w:val="00214CF5"/>
    <w:rsid w:val="0021632F"/>
    <w:rsid w:val="0022196F"/>
    <w:rsid w:val="002229AF"/>
    <w:rsid w:val="00231C1C"/>
    <w:rsid w:val="002345B3"/>
    <w:rsid w:val="00241CA1"/>
    <w:rsid w:val="0024601C"/>
    <w:rsid w:val="00246215"/>
    <w:rsid w:val="00246EA7"/>
    <w:rsid w:val="00251F91"/>
    <w:rsid w:val="002540CD"/>
    <w:rsid w:val="00260599"/>
    <w:rsid w:val="0026109C"/>
    <w:rsid w:val="002706B3"/>
    <w:rsid w:val="0027351A"/>
    <w:rsid w:val="00276CAC"/>
    <w:rsid w:val="0028482F"/>
    <w:rsid w:val="00292990"/>
    <w:rsid w:val="0029362C"/>
    <w:rsid w:val="0029731D"/>
    <w:rsid w:val="002A0290"/>
    <w:rsid w:val="002A1A2D"/>
    <w:rsid w:val="002A40A9"/>
    <w:rsid w:val="002A60CB"/>
    <w:rsid w:val="002B4713"/>
    <w:rsid w:val="002B607B"/>
    <w:rsid w:val="002B6A32"/>
    <w:rsid w:val="002B6D20"/>
    <w:rsid w:val="002D2A90"/>
    <w:rsid w:val="002D66FE"/>
    <w:rsid w:val="002E22D9"/>
    <w:rsid w:val="002E52BE"/>
    <w:rsid w:val="002F1AD8"/>
    <w:rsid w:val="002F38D5"/>
    <w:rsid w:val="002F459E"/>
    <w:rsid w:val="002F4747"/>
    <w:rsid w:val="003008FA"/>
    <w:rsid w:val="00302FFC"/>
    <w:rsid w:val="00306773"/>
    <w:rsid w:val="003122A8"/>
    <w:rsid w:val="003137A7"/>
    <w:rsid w:val="003226EA"/>
    <w:rsid w:val="00322D29"/>
    <w:rsid w:val="0033091F"/>
    <w:rsid w:val="00330CE7"/>
    <w:rsid w:val="003330FD"/>
    <w:rsid w:val="0033321E"/>
    <w:rsid w:val="003356F8"/>
    <w:rsid w:val="003364FF"/>
    <w:rsid w:val="00341C6C"/>
    <w:rsid w:val="00343165"/>
    <w:rsid w:val="00344986"/>
    <w:rsid w:val="00351B45"/>
    <w:rsid w:val="0035222F"/>
    <w:rsid w:val="00353A84"/>
    <w:rsid w:val="00353E79"/>
    <w:rsid w:val="00377506"/>
    <w:rsid w:val="00380CF0"/>
    <w:rsid w:val="0038225E"/>
    <w:rsid w:val="0038555E"/>
    <w:rsid w:val="003879A3"/>
    <w:rsid w:val="00393C3F"/>
    <w:rsid w:val="00396F24"/>
    <w:rsid w:val="003B12C6"/>
    <w:rsid w:val="003B1533"/>
    <w:rsid w:val="003B2BAA"/>
    <w:rsid w:val="003B4C1C"/>
    <w:rsid w:val="003B5CE5"/>
    <w:rsid w:val="003B7420"/>
    <w:rsid w:val="003C0769"/>
    <w:rsid w:val="003C275B"/>
    <w:rsid w:val="003C4020"/>
    <w:rsid w:val="003C4307"/>
    <w:rsid w:val="003C7A5C"/>
    <w:rsid w:val="003D0DED"/>
    <w:rsid w:val="003D2590"/>
    <w:rsid w:val="003D368A"/>
    <w:rsid w:val="003D4619"/>
    <w:rsid w:val="003E52B2"/>
    <w:rsid w:val="003E5BEE"/>
    <w:rsid w:val="003E67C4"/>
    <w:rsid w:val="003F0401"/>
    <w:rsid w:val="003F0A22"/>
    <w:rsid w:val="003F7394"/>
    <w:rsid w:val="004015B1"/>
    <w:rsid w:val="00404BEA"/>
    <w:rsid w:val="004065DD"/>
    <w:rsid w:val="004114C1"/>
    <w:rsid w:val="00415758"/>
    <w:rsid w:val="00415ADC"/>
    <w:rsid w:val="0041611E"/>
    <w:rsid w:val="00433B92"/>
    <w:rsid w:val="00435C24"/>
    <w:rsid w:val="0043732A"/>
    <w:rsid w:val="00437919"/>
    <w:rsid w:val="00437D7B"/>
    <w:rsid w:val="00451B10"/>
    <w:rsid w:val="004521EA"/>
    <w:rsid w:val="00453062"/>
    <w:rsid w:val="00453832"/>
    <w:rsid w:val="00457B6F"/>
    <w:rsid w:val="00464776"/>
    <w:rsid w:val="00464CC3"/>
    <w:rsid w:val="0047042E"/>
    <w:rsid w:val="00472E39"/>
    <w:rsid w:val="00473E0B"/>
    <w:rsid w:val="004764D9"/>
    <w:rsid w:val="00476B5B"/>
    <w:rsid w:val="00492E2A"/>
    <w:rsid w:val="00496C3E"/>
    <w:rsid w:val="004A0C00"/>
    <w:rsid w:val="004A0E57"/>
    <w:rsid w:val="004A176B"/>
    <w:rsid w:val="004A2155"/>
    <w:rsid w:val="004A5CBE"/>
    <w:rsid w:val="004A6B65"/>
    <w:rsid w:val="004B0691"/>
    <w:rsid w:val="004B6417"/>
    <w:rsid w:val="004B6E01"/>
    <w:rsid w:val="004C38FC"/>
    <w:rsid w:val="004C5224"/>
    <w:rsid w:val="004C6A14"/>
    <w:rsid w:val="004D2088"/>
    <w:rsid w:val="004D436B"/>
    <w:rsid w:val="004D62FD"/>
    <w:rsid w:val="004D653A"/>
    <w:rsid w:val="004E1508"/>
    <w:rsid w:val="004E3851"/>
    <w:rsid w:val="004E5890"/>
    <w:rsid w:val="004F6666"/>
    <w:rsid w:val="0050103B"/>
    <w:rsid w:val="00501EB8"/>
    <w:rsid w:val="005063BE"/>
    <w:rsid w:val="00506BBD"/>
    <w:rsid w:val="0051054A"/>
    <w:rsid w:val="00510D79"/>
    <w:rsid w:val="00512B0E"/>
    <w:rsid w:val="0051302F"/>
    <w:rsid w:val="00514E06"/>
    <w:rsid w:val="005168FB"/>
    <w:rsid w:val="00517EEB"/>
    <w:rsid w:val="00520A64"/>
    <w:rsid w:val="00520F42"/>
    <w:rsid w:val="0052350E"/>
    <w:rsid w:val="00530C1D"/>
    <w:rsid w:val="00532158"/>
    <w:rsid w:val="00541C3E"/>
    <w:rsid w:val="005459C2"/>
    <w:rsid w:val="005471E5"/>
    <w:rsid w:val="00547D68"/>
    <w:rsid w:val="00553560"/>
    <w:rsid w:val="00555129"/>
    <w:rsid w:val="00563D73"/>
    <w:rsid w:val="00563E9F"/>
    <w:rsid w:val="00564E16"/>
    <w:rsid w:val="00567216"/>
    <w:rsid w:val="00571046"/>
    <w:rsid w:val="00572B7D"/>
    <w:rsid w:val="00574C6F"/>
    <w:rsid w:val="00580F4E"/>
    <w:rsid w:val="005822D1"/>
    <w:rsid w:val="0058374A"/>
    <w:rsid w:val="00583968"/>
    <w:rsid w:val="005924C4"/>
    <w:rsid w:val="00595B9B"/>
    <w:rsid w:val="005960D1"/>
    <w:rsid w:val="00596D0E"/>
    <w:rsid w:val="005A0869"/>
    <w:rsid w:val="005A4A7D"/>
    <w:rsid w:val="005B5CD0"/>
    <w:rsid w:val="005D06EE"/>
    <w:rsid w:val="005D3AC7"/>
    <w:rsid w:val="005D3CFD"/>
    <w:rsid w:val="005E1549"/>
    <w:rsid w:val="005E45D3"/>
    <w:rsid w:val="005E63B5"/>
    <w:rsid w:val="005F4F51"/>
    <w:rsid w:val="005F64A3"/>
    <w:rsid w:val="005F6833"/>
    <w:rsid w:val="006020F6"/>
    <w:rsid w:val="006103BA"/>
    <w:rsid w:val="006105C6"/>
    <w:rsid w:val="0061571D"/>
    <w:rsid w:val="006209B5"/>
    <w:rsid w:val="00621329"/>
    <w:rsid w:val="00622C14"/>
    <w:rsid w:val="006236C1"/>
    <w:rsid w:val="006340FC"/>
    <w:rsid w:val="006349F3"/>
    <w:rsid w:val="006412B8"/>
    <w:rsid w:val="00642AE1"/>
    <w:rsid w:val="00642C0F"/>
    <w:rsid w:val="00652E7D"/>
    <w:rsid w:val="00656B2F"/>
    <w:rsid w:val="0066164B"/>
    <w:rsid w:val="00664C90"/>
    <w:rsid w:val="00666F38"/>
    <w:rsid w:val="006715B9"/>
    <w:rsid w:val="00671D25"/>
    <w:rsid w:val="006725EF"/>
    <w:rsid w:val="00672BED"/>
    <w:rsid w:val="00676140"/>
    <w:rsid w:val="0068575C"/>
    <w:rsid w:val="00690033"/>
    <w:rsid w:val="006903A6"/>
    <w:rsid w:val="006959F3"/>
    <w:rsid w:val="00696C22"/>
    <w:rsid w:val="00697FEC"/>
    <w:rsid w:val="006A53CC"/>
    <w:rsid w:val="006B1CE8"/>
    <w:rsid w:val="006B4FE7"/>
    <w:rsid w:val="006C522A"/>
    <w:rsid w:val="006C7641"/>
    <w:rsid w:val="006C7FF0"/>
    <w:rsid w:val="006D4DEF"/>
    <w:rsid w:val="006E0110"/>
    <w:rsid w:val="006F30D1"/>
    <w:rsid w:val="0070285F"/>
    <w:rsid w:val="0070629B"/>
    <w:rsid w:val="0071007F"/>
    <w:rsid w:val="00711686"/>
    <w:rsid w:val="007123E6"/>
    <w:rsid w:val="007129A3"/>
    <w:rsid w:val="00726994"/>
    <w:rsid w:val="00727BB9"/>
    <w:rsid w:val="00732226"/>
    <w:rsid w:val="00737692"/>
    <w:rsid w:val="0075456D"/>
    <w:rsid w:val="00755DE1"/>
    <w:rsid w:val="00761239"/>
    <w:rsid w:val="00767B82"/>
    <w:rsid w:val="0077387B"/>
    <w:rsid w:val="007831C1"/>
    <w:rsid w:val="007855A5"/>
    <w:rsid w:val="00785C37"/>
    <w:rsid w:val="00792EF0"/>
    <w:rsid w:val="0079420A"/>
    <w:rsid w:val="007954C9"/>
    <w:rsid w:val="0079637B"/>
    <w:rsid w:val="00796BDD"/>
    <w:rsid w:val="00796C47"/>
    <w:rsid w:val="00797A9D"/>
    <w:rsid w:val="007A09E5"/>
    <w:rsid w:val="007A13BA"/>
    <w:rsid w:val="007A2271"/>
    <w:rsid w:val="007A3500"/>
    <w:rsid w:val="007B394E"/>
    <w:rsid w:val="007B7CB4"/>
    <w:rsid w:val="007C22D1"/>
    <w:rsid w:val="007D1104"/>
    <w:rsid w:val="007D31AA"/>
    <w:rsid w:val="007D5C11"/>
    <w:rsid w:val="007E31CA"/>
    <w:rsid w:val="007E3EF9"/>
    <w:rsid w:val="007E7E21"/>
    <w:rsid w:val="007F0DA5"/>
    <w:rsid w:val="007F167C"/>
    <w:rsid w:val="007F41EA"/>
    <w:rsid w:val="007F6CE1"/>
    <w:rsid w:val="007F7C77"/>
    <w:rsid w:val="0080472E"/>
    <w:rsid w:val="0080689E"/>
    <w:rsid w:val="00806ED6"/>
    <w:rsid w:val="00810415"/>
    <w:rsid w:val="008126A6"/>
    <w:rsid w:val="00817B1E"/>
    <w:rsid w:val="00822066"/>
    <w:rsid w:val="008227D5"/>
    <w:rsid w:val="00822C79"/>
    <w:rsid w:val="00822F51"/>
    <w:rsid w:val="00824301"/>
    <w:rsid w:val="00826DE6"/>
    <w:rsid w:val="008307AA"/>
    <w:rsid w:val="00830E48"/>
    <w:rsid w:val="0084765E"/>
    <w:rsid w:val="00847E13"/>
    <w:rsid w:val="008616AC"/>
    <w:rsid w:val="00863676"/>
    <w:rsid w:val="00863EC7"/>
    <w:rsid w:val="00866205"/>
    <w:rsid w:val="008723D1"/>
    <w:rsid w:val="008744E4"/>
    <w:rsid w:val="008750CE"/>
    <w:rsid w:val="008852AF"/>
    <w:rsid w:val="008858E4"/>
    <w:rsid w:val="008859A5"/>
    <w:rsid w:val="00891174"/>
    <w:rsid w:val="008952F8"/>
    <w:rsid w:val="008953E8"/>
    <w:rsid w:val="008A06B8"/>
    <w:rsid w:val="008A52F0"/>
    <w:rsid w:val="008A6070"/>
    <w:rsid w:val="008B08DA"/>
    <w:rsid w:val="008B2979"/>
    <w:rsid w:val="008B30C7"/>
    <w:rsid w:val="008C0A61"/>
    <w:rsid w:val="008C7054"/>
    <w:rsid w:val="008C7B20"/>
    <w:rsid w:val="008D0D0A"/>
    <w:rsid w:val="008D6191"/>
    <w:rsid w:val="008D637B"/>
    <w:rsid w:val="008D6FB3"/>
    <w:rsid w:val="008E698B"/>
    <w:rsid w:val="008F4683"/>
    <w:rsid w:val="008F50BF"/>
    <w:rsid w:val="008F625B"/>
    <w:rsid w:val="0090557C"/>
    <w:rsid w:val="0091056D"/>
    <w:rsid w:val="0091259C"/>
    <w:rsid w:val="009139AC"/>
    <w:rsid w:val="009234E6"/>
    <w:rsid w:val="00923F46"/>
    <w:rsid w:val="0092470C"/>
    <w:rsid w:val="00935B22"/>
    <w:rsid w:val="00936638"/>
    <w:rsid w:val="009458E9"/>
    <w:rsid w:val="00950E09"/>
    <w:rsid w:val="00952BCB"/>
    <w:rsid w:val="00955DAF"/>
    <w:rsid w:val="00961167"/>
    <w:rsid w:val="00962C0D"/>
    <w:rsid w:val="00964641"/>
    <w:rsid w:val="00966484"/>
    <w:rsid w:val="00966FAD"/>
    <w:rsid w:val="00967582"/>
    <w:rsid w:val="00970A99"/>
    <w:rsid w:val="009747FC"/>
    <w:rsid w:val="00987B00"/>
    <w:rsid w:val="009904C5"/>
    <w:rsid w:val="009907EF"/>
    <w:rsid w:val="0099481F"/>
    <w:rsid w:val="009962E2"/>
    <w:rsid w:val="009979F0"/>
    <w:rsid w:val="009A046E"/>
    <w:rsid w:val="009C1029"/>
    <w:rsid w:val="009C2117"/>
    <w:rsid w:val="009C4BB4"/>
    <w:rsid w:val="009D214C"/>
    <w:rsid w:val="009D25B0"/>
    <w:rsid w:val="009D4BF8"/>
    <w:rsid w:val="009D6FED"/>
    <w:rsid w:val="009E153A"/>
    <w:rsid w:val="009E5DD3"/>
    <w:rsid w:val="009F0354"/>
    <w:rsid w:val="009F1234"/>
    <w:rsid w:val="009F2CE2"/>
    <w:rsid w:val="00A01661"/>
    <w:rsid w:val="00A01E99"/>
    <w:rsid w:val="00A04830"/>
    <w:rsid w:val="00A058CE"/>
    <w:rsid w:val="00A14357"/>
    <w:rsid w:val="00A36DD5"/>
    <w:rsid w:val="00A40639"/>
    <w:rsid w:val="00A41A5E"/>
    <w:rsid w:val="00A44C84"/>
    <w:rsid w:val="00A44E25"/>
    <w:rsid w:val="00A542AC"/>
    <w:rsid w:val="00A55820"/>
    <w:rsid w:val="00A57E5A"/>
    <w:rsid w:val="00A60AC0"/>
    <w:rsid w:val="00A66854"/>
    <w:rsid w:val="00A66AEF"/>
    <w:rsid w:val="00A70B15"/>
    <w:rsid w:val="00A72081"/>
    <w:rsid w:val="00A73673"/>
    <w:rsid w:val="00A769AD"/>
    <w:rsid w:val="00A771A8"/>
    <w:rsid w:val="00A77570"/>
    <w:rsid w:val="00A776AA"/>
    <w:rsid w:val="00A77D84"/>
    <w:rsid w:val="00A825C3"/>
    <w:rsid w:val="00A91971"/>
    <w:rsid w:val="00A950B8"/>
    <w:rsid w:val="00A9747F"/>
    <w:rsid w:val="00AA0050"/>
    <w:rsid w:val="00AA710E"/>
    <w:rsid w:val="00AA71AB"/>
    <w:rsid w:val="00AB2DA3"/>
    <w:rsid w:val="00AC0E24"/>
    <w:rsid w:val="00AC486B"/>
    <w:rsid w:val="00AD07F4"/>
    <w:rsid w:val="00AD3446"/>
    <w:rsid w:val="00AD4CE9"/>
    <w:rsid w:val="00AD7E7D"/>
    <w:rsid w:val="00AE2193"/>
    <w:rsid w:val="00AE2BE0"/>
    <w:rsid w:val="00AE3F43"/>
    <w:rsid w:val="00AE658B"/>
    <w:rsid w:val="00B13B52"/>
    <w:rsid w:val="00B16E68"/>
    <w:rsid w:val="00B1762E"/>
    <w:rsid w:val="00B30497"/>
    <w:rsid w:val="00B30688"/>
    <w:rsid w:val="00B311C3"/>
    <w:rsid w:val="00B31632"/>
    <w:rsid w:val="00B37F54"/>
    <w:rsid w:val="00B44B79"/>
    <w:rsid w:val="00B45A0A"/>
    <w:rsid w:val="00B47819"/>
    <w:rsid w:val="00B52EB3"/>
    <w:rsid w:val="00B55C39"/>
    <w:rsid w:val="00B60BB4"/>
    <w:rsid w:val="00B65A00"/>
    <w:rsid w:val="00B67962"/>
    <w:rsid w:val="00B7322A"/>
    <w:rsid w:val="00B732E7"/>
    <w:rsid w:val="00B81822"/>
    <w:rsid w:val="00B83BF7"/>
    <w:rsid w:val="00B8618E"/>
    <w:rsid w:val="00B91E56"/>
    <w:rsid w:val="00B92FD7"/>
    <w:rsid w:val="00B95861"/>
    <w:rsid w:val="00B9646C"/>
    <w:rsid w:val="00BA0F43"/>
    <w:rsid w:val="00BA187E"/>
    <w:rsid w:val="00BB43D9"/>
    <w:rsid w:val="00BB4FC2"/>
    <w:rsid w:val="00BB5491"/>
    <w:rsid w:val="00BC0F86"/>
    <w:rsid w:val="00BD2E79"/>
    <w:rsid w:val="00BD76E8"/>
    <w:rsid w:val="00BE1123"/>
    <w:rsid w:val="00BE1574"/>
    <w:rsid w:val="00BE595D"/>
    <w:rsid w:val="00BE7B1C"/>
    <w:rsid w:val="00C026FD"/>
    <w:rsid w:val="00C0717B"/>
    <w:rsid w:val="00C14FD5"/>
    <w:rsid w:val="00C2226B"/>
    <w:rsid w:val="00C23C22"/>
    <w:rsid w:val="00C24049"/>
    <w:rsid w:val="00C2670F"/>
    <w:rsid w:val="00C30804"/>
    <w:rsid w:val="00C346F8"/>
    <w:rsid w:val="00C35E20"/>
    <w:rsid w:val="00C36612"/>
    <w:rsid w:val="00C41E4B"/>
    <w:rsid w:val="00C428C1"/>
    <w:rsid w:val="00C44A1E"/>
    <w:rsid w:val="00C44B9A"/>
    <w:rsid w:val="00C50AD1"/>
    <w:rsid w:val="00C50CBF"/>
    <w:rsid w:val="00C64BE0"/>
    <w:rsid w:val="00C6629D"/>
    <w:rsid w:val="00C664AD"/>
    <w:rsid w:val="00C66DC5"/>
    <w:rsid w:val="00C7799F"/>
    <w:rsid w:val="00C80102"/>
    <w:rsid w:val="00C85801"/>
    <w:rsid w:val="00C946AF"/>
    <w:rsid w:val="00C96F58"/>
    <w:rsid w:val="00CA3CFA"/>
    <w:rsid w:val="00CA5835"/>
    <w:rsid w:val="00CB6951"/>
    <w:rsid w:val="00CC13CC"/>
    <w:rsid w:val="00CD000A"/>
    <w:rsid w:val="00CD17A3"/>
    <w:rsid w:val="00CE1E2D"/>
    <w:rsid w:val="00CE64BE"/>
    <w:rsid w:val="00CF0175"/>
    <w:rsid w:val="00D04E0F"/>
    <w:rsid w:val="00D05870"/>
    <w:rsid w:val="00D07C1E"/>
    <w:rsid w:val="00D14D28"/>
    <w:rsid w:val="00D14D99"/>
    <w:rsid w:val="00D235F4"/>
    <w:rsid w:val="00D3715E"/>
    <w:rsid w:val="00D40FB0"/>
    <w:rsid w:val="00D431A3"/>
    <w:rsid w:val="00D43E0B"/>
    <w:rsid w:val="00D5016D"/>
    <w:rsid w:val="00D51E45"/>
    <w:rsid w:val="00D52A68"/>
    <w:rsid w:val="00D533A2"/>
    <w:rsid w:val="00D54209"/>
    <w:rsid w:val="00D57DF8"/>
    <w:rsid w:val="00D66526"/>
    <w:rsid w:val="00D67BF7"/>
    <w:rsid w:val="00D72848"/>
    <w:rsid w:val="00D8274A"/>
    <w:rsid w:val="00D86E4A"/>
    <w:rsid w:val="00DA13B0"/>
    <w:rsid w:val="00DA3FBC"/>
    <w:rsid w:val="00DA4350"/>
    <w:rsid w:val="00DA7C59"/>
    <w:rsid w:val="00DB551C"/>
    <w:rsid w:val="00DB5CD0"/>
    <w:rsid w:val="00DB67F7"/>
    <w:rsid w:val="00DC1021"/>
    <w:rsid w:val="00DC304D"/>
    <w:rsid w:val="00DC5B9C"/>
    <w:rsid w:val="00DD4693"/>
    <w:rsid w:val="00DD4E0A"/>
    <w:rsid w:val="00DE02C3"/>
    <w:rsid w:val="00DE13FA"/>
    <w:rsid w:val="00DE2FC7"/>
    <w:rsid w:val="00DE41E4"/>
    <w:rsid w:val="00DE548E"/>
    <w:rsid w:val="00DE6A15"/>
    <w:rsid w:val="00DF2CA4"/>
    <w:rsid w:val="00DF45D7"/>
    <w:rsid w:val="00E015EA"/>
    <w:rsid w:val="00E01E40"/>
    <w:rsid w:val="00E04C06"/>
    <w:rsid w:val="00E05F6C"/>
    <w:rsid w:val="00E16286"/>
    <w:rsid w:val="00E34654"/>
    <w:rsid w:val="00E34E89"/>
    <w:rsid w:val="00E35032"/>
    <w:rsid w:val="00E37604"/>
    <w:rsid w:val="00E44B08"/>
    <w:rsid w:val="00E44C0B"/>
    <w:rsid w:val="00E46B8B"/>
    <w:rsid w:val="00E4763F"/>
    <w:rsid w:val="00E53D65"/>
    <w:rsid w:val="00E55798"/>
    <w:rsid w:val="00E56D6C"/>
    <w:rsid w:val="00E56FDC"/>
    <w:rsid w:val="00E60FF8"/>
    <w:rsid w:val="00E614CA"/>
    <w:rsid w:val="00E629CC"/>
    <w:rsid w:val="00E62F8B"/>
    <w:rsid w:val="00E63CB6"/>
    <w:rsid w:val="00E67826"/>
    <w:rsid w:val="00E7398B"/>
    <w:rsid w:val="00E80364"/>
    <w:rsid w:val="00E82C81"/>
    <w:rsid w:val="00E90CD2"/>
    <w:rsid w:val="00E936F0"/>
    <w:rsid w:val="00E941A8"/>
    <w:rsid w:val="00E97B51"/>
    <w:rsid w:val="00EA0489"/>
    <w:rsid w:val="00EA0E7E"/>
    <w:rsid w:val="00EA2287"/>
    <w:rsid w:val="00EA47B5"/>
    <w:rsid w:val="00EA4BB8"/>
    <w:rsid w:val="00EA695E"/>
    <w:rsid w:val="00EB0E77"/>
    <w:rsid w:val="00EB34A1"/>
    <w:rsid w:val="00EB3893"/>
    <w:rsid w:val="00EB3EAE"/>
    <w:rsid w:val="00EC6B76"/>
    <w:rsid w:val="00ED23FA"/>
    <w:rsid w:val="00ED2F95"/>
    <w:rsid w:val="00EE00E8"/>
    <w:rsid w:val="00EE1949"/>
    <w:rsid w:val="00EE233E"/>
    <w:rsid w:val="00EE2650"/>
    <w:rsid w:val="00EE3A70"/>
    <w:rsid w:val="00EE3EAC"/>
    <w:rsid w:val="00EE4701"/>
    <w:rsid w:val="00EE4DA1"/>
    <w:rsid w:val="00EF2D71"/>
    <w:rsid w:val="00EF6D26"/>
    <w:rsid w:val="00F043F9"/>
    <w:rsid w:val="00F04DC9"/>
    <w:rsid w:val="00F12961"/>
    <w:rsid w:val="00F1405A"/>
    <w:rsid w:val="00F158A0"/>
    <w:rsid w:val="00F17FD1"/>
    <w:rsid w:val="00F2295C"/>
    <w:rsid w:val="00F27510"/>
    <w:rsid w:val="00F30083"/>
    <w:rsid w:val="00F41DFB"/>
    <w:rsid w:val="00F41E5F"/>
    <w:rsid w:val="00F42664"/>
    <w:rsid w:val="00F43F5F"/>
    <w:rsid w:val="00F46312"/>
    <w:rsid w:val="00F5151F"/>
    <w:rsid w:val="00F53132"/>
    <w:rsid w:val="00F55636"/>
    <w:rsid w:val="00F65192"/>
    <w:rsid w:val="00F736CE"/>
    <w:rsid w:val="00F877EB"/>
    <w:rsid w:val="00F87BE3"/>
    <w:rsid w:val="00F90E60"/>
    <w:rsid w:val="00F910DA"/>
    <w:rsid w:val="00F9614F"/>
    <w:rsid w:val="00F96DED"/>
    <w:rsid w:val="00FB6322"/>
    <w:rsid w:val="00FB6BBD"/>
    <w:rsid w:val="00FC209C"/>
    <w:rsid w:val="00FD0A40"/>
    <w:rsid w:val="00FF1460"/>
    <w:rsid w:val="00FF45DB"/>
    <w:rsid w:val="00FF5787"/>
    <w:rsid w:val="00FF7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44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2FD"/>
  </w:style>
  <w:style w:type="paragraph" w:styleId="Heading1">
    <w:name w:val="heading 1"/>
    <w:basedOn w:val="Normal"/>
    <w:link w:val="Heading1Char"/>
    <w:uiPriority w:val="9"/>
    <w:qFormat/>
    <w:rsid w:val="00C428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C30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E18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7750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59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428C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428C1"/>
    <w:rPr>
      <w:color w:val="0000FF"/>
      <w:u w:val="single"/>
    </w:rPr>
  </w:style>
  <w:style w:type="paragraph" w:styleId="BalloonText">
    <w:name w:val="Balloon Text"/>
    <w:basedOn w:val="Normal"/>
    <w:link w:val="BalloonTextChar"/>
    <w:uiPriority w:val="99"/>
    <w:semiHidden/>
    <w:unhideWhenUsed/>
    <w:rsid w:val="00C428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8C1"/>
    <w:rPr>
      <w:rFonts w:ascii="Segoe UI" w:hAnsi="Segoe UI" w:cs="Segoe UI"/>
      <w:sz w:val="18"/>
      <w:szCs w:val="18"/>
    </w:rPr>
  </w:style>
  <w:style w:type="character" w:customStyle="1" w:styleId="bqquotelink">
    <w:name w:val="bqquotelink"/>
    <w:basedOn w:val="DefaultParagraphFont"/>
    <w:rsid w:val="004D2088"/>
  </w:style>
  <w:style w:type="paragraph" w:styleId="ListParagraph">
    <w:name w:val="List Paragraph"/>
    <w:basedOn w:val="Normal"/>
    <w:uiPriority w:val="34"/>
    <w:qFormat/>
    <w:rsid w:val="00696C22"/>
    <w:pPr>
      <w:ind w:left="720"/>
      <w:contextualSpacing/>
    </w:pPr>
  </w:style>
  <w:style w:type="paragraph" w:styleId="Footer">
    <w:name w:val="footer"/>
    <w:basedOn w:val="Normal"/>
    <w:link w:val="FooterChar"/>
    <w:unhideWhenUsed/>
    <w:rsid w:val="00AB2DA3"/>
    <w:pPr>
      <w:tabs>
        <w:tab w:val="center" w:pos="4680"/>
        <w:tab w:val="right" w:pos="9360"/>
      </w:tabs>
      <w:spacing w:after="0" w:line="240" w:lineRule="auto"/>
    </w:pPr>
    <w:rPr>
      <w:rFonts w:ascii="Calibri" w:eastAsia="Calibri" w:hAnsi="Calibri" w:cs="Times New Roman"/>
      <w:sz w:val="24"/>
      <w:szCs w:val="24"/>
      <w:lang w:bidi="en-US"/>
    </w:rPr>
  </w:style>
  <w:style w:type="character" w:customStyle="1" w:styleId="FooterChar">
    <w:name w:val="Footer Char"/>
    <w:basedOn w:val="DefaultParagraphFont"/>
    <w:link w:val="Footer"/>
    <w:rsid w:val="00AB2DA3"/>
    <w:rPr>
      <w:rFonts w:ascii="Calibri" w:eastAsia="Calibri" w:hAnsi="Calibri" w:cs="Times New Roman"/>
      <w:sz w:val="24"/>
      <w:szCs w:val="24"/>
      <w:lang w:bidi="en-US"/>
    </w:rPr>
  </w:style>
  <w:style w:type="table" w:styleId="TableGrid">
    <w:name w:val="Table Grid"/>
    <w:basedOn w:val="TableNormal"/>
    <w:uiPriority w:val="39"/>
    <w:rsid w:val="00B30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364FF"/>
  </w:style>
  <w:style w:type="character" w:customStyle="1" w:styleId="label-read-more">
    <w:name w:val="label-read-more"/>
    <w:basedOn w:val="DefaultParagraphFont"/>
    <w:rsid w:val="003364FF"/>
  </w:style>
  <w:style w:type="character" w:styleId="Emphasis">
    <w:name w:val="Emphasis"/>
    <w:basedOn w:val="DefaultParagraphFont"/>
    <w:uiPriority w:val="20"/>
    <w:qFormat/>
    <w:rsid w:val="008852AF"/>
    <w:rPr>
      <w:i/>
      <w:iCs/>
    </w:rPr>
  </w:style>
  <w:style w:type="character" w:styleId="CommentReference">
    <w:name w:val="annotation reference"/>
    <w:basedOn w:val="DefaultParagraphFont"/>
    <w:uiPriority w:val="99"/>
    <w:semiHidden/>
    <w:unhideWhenUsed/>
    <w:rsid w:val="009F1234"/>
    <w:rPr>
      <w:sz w:val="16"/>
      <w:szCs w:val="16"/>
    </w:rPr>
  </w:style>
  <w:style w:type="paragraph" w:styleId="CommentText">
    <w:name w:val="annotation text"/>
    <w:basedOn w:val="Normal"/>
    <w:link w:val="CommentTextChar"/>
    <w:uiPriority w:val="99"/>
    <w:semiHidden/>
    <w:unhideWhenUsed/>
    <w:rsid w:val="009F1234"/>
    <w:pPr>
      <w:spacing w:line="240" w:lineRule="auto"/>
    </w:pPr>
    <w:rPr>
      <w:sz w:val="20"/>
      <w:szCs w:val="20"/>
    </w:rPr>
  </w:style>
  <w:style w:type="character" w:customStyle="1" w:styleId="CommentTextChar">
    <w:name w:val="Comment Text Char"/>
    <w:basedOn w:val="DefaultParagraphFont"/>
    <w:link w:val="CommentText"/>
    <w:uiPriority w:val="99"/>
    <w:semiHidden/>
    <w:rsid w:val="009F1234"/>
    <w:rPr>
      <w:sz w:val="20"/>
      <w:szCs w:val="20"/>
    </w:rPr>
  </w:style>
  <w:style w:type="paragraph" w:styleId="CommentSubject">
    <w:name w:val="annotation subject"/>
    <w:basedOn w:val="CommentText"/>
    <w:next w:val="CommentText"/>
    <w:link w:val="CommentSubjectChar"/>
    <w:uiPriority w:val="99"/>
    <w:semiHidden/>
    <w:unhideWhenUsed/>
    <w:rsid w:val="009F1234"/>
    <w:rPr>
      <w:b/>
      <w:bCs/>
    </w:rPr>
  </w:style>
  <w:style w:type="character" w:customStyle="1" w:styleId="CommentSubjectChar">
    <w:name w:val="Comment Subject Char"/>
    <w:basedOn w:val="CommentTextChar"/>
    <w:link w:val="CommentSubject"/>
    <w:uiPriority w:val="99"/>
    <w:semiHidden/>
    <w:rsid w:val="009F1234"/>
    <w:rPr>
      <w:b/>
      <w:bCs/>
      <w:sz w:val="20"/>
      <w:szCs w:val="20"/>
    </w:rPr>
  </w:style>
  <w:style w:type="character" w:customStyle="1" w:styleId="Heading2Char">
    <w:name w:val="Heading 2 Char"/>
    <w:basedOn w:val="DefaultParagraphFont"/>
    <w:link w:val="Heading2"/>
    <w:uiPriority w:val="9"/>
    <w:rsid w:val="00DC304D"/>
    <w:rPr>
      <w:rFonts w:asciiTheme="majorHAnsi" w:eastAsiaTheme="majorEastAsia" w:hAnsiTheme="majorHAnsi" w:cstheme="majorBidi"/>
      <w:color w:val="2E74B5" w:themeColor="accent1" w:themeShade="BF"/>
      <w:sz w:val="26"/>
      <w:szCs w:val="26"/>
    </w:rPr>
  </w:style>
  <w:style w:type="character" w:customStyle="1" w:styleId="wrapper">
    <w:name w:val="wrapper"/>
    <w:basedOn w:val="DefaultParagraphFont"/>
    <w:rsid w:val="00492E2A"/>
  </w:style>
  <w:style w:type="character" w:customStyle="1" w:styleId="ticker">
    <w:name w:val="ticker"/>
    <w:basedOn w:val="DefaultParagraphFont"/>
    <w:rsid w:val="00492E2A"/>
  </w:style>
  <w:style w:type="character" w:customStyle="1" w:styleId="change">
    <w:name w:val="change"/>
    <w:basedOn w:val="DefaultParagraphFont"/>
    <w:rsid w:val="00492E2A"/>
  </w:style>
  <w:style w:type="character" w:customStyle="1" w:styleId="tgc">
    <w:name w:val="_tgc"/>
    <w:basedOn w:val="DefaultParagraphFont"/>
    <w:rsid w:val="007D1104"/>
  </w:style>
  <w:style w:type="character" w:customStyle="1" w:styleId="Heading3Char">
    <w:name w:val="Heading 3 Char"/>
    <w:basedOn w:val="DefaultParagraphFont"/>
    <w:link w:val="Heading3"/>
    <w:uiPriority w:val="9"/>
    <w:semiHidden/>
    <w:rsid w:val="000E18E2"/>
    <w:rPr>
      <w:rFonts w:asciiTheme="majorHAnsi" w:eastAsiaTheme="majorEastAsia" w:hAnsiTheme="majorHAnsi" w:cstheme="majorBidi"/>
      <w:color w:val="1F4D78" w:themeColor="accent1" w:themeShade="7F"/>
      <w:sz w:val="24"/>
      <w:szCs w:val="24"/>
    </w:rPr>
  </w:style>
  <w:style w:type="character" w:customStyle="1" w:styleId="cnnstorysource">
    <w:name w:val="cnnstorysource"/>
    <w:basedOn w:val="DefaultParagraphFont"/>
    <w:rsid w:val="00E80364"/>
  </w:style>
  <w:style w:type="character" w:customStyle="1" w:styleId="cnndatestamp">
    <w:name w:val="cnndatestamp"/>
    <w:basedOn w:val="DefaultParagraphFont"/>
    <w:rsid w:val="00E80364"/>
  </w:style>
  <w:style w:type="character" w:customStyle="1" w:styleId="Heading4Char">
    <w:name w:val="Heading 4 Char"/>
    <w:basedOn w:val="DefaultParagraphFont"/>
    <w:link w:val="Heading4"/>
    <w:uiPriority w:val="9"/>
    <w:semiHidden/>
    <w:rsid w:val="00377506"/>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7C22D1"/>
    <w:rPr>
      <w:color w:val="954F72" w:themeColor="followedHyperlink"/>
      <w:u w:val="single"/>
    </w:rPr>
  </w:style>
  <w:style w:type="table" w:customStyle="1" w:styleId="TableGrid1">
    <w:name w:val="Table Grid1"/>
    <w:basedOn w:val="TableNormal"/>
    <w:next w:val="TableGrid"/>
    <w:uiPriority w:val="39"/>
    <w:rsid w:val="000E7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6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DED"/>
  </w:style>
  <w:style w:type="character" w:customStyle="1" w:styleId="instoryheading">
    <w:name w:val="instoryheading"/>
    <w:basedOn w:val="DefaultParagraphFont"/>
    <w:rsid w:val="00732226"/>
  </w:style>
  <w:style w:type="character" w:styleId="Strong">
    <w:name w:val="Strong"/>
    <w:basedOn w:val="DefaultParagraphFont"/>
    <w:uiPriority w:val="22"/>
    <w:qFormat/>
    <w:rsid w:val="001F7F19"/>
    <w:rPr>
      <w:b/>
      <w:bCs/>
    </w:rPr>
  </w:style>
  <w:style w:type="character" w:customStyle="1" w:styleId="UnresolvedMention">
    <w:name w:val="Unresolved Mention"/>
    <w:basedOn w:val="DefaultParagraphFont"/>
    <w:uiPriority w:val="99"/>
    <w:semiHidden/>
    <w:unhideWhenUsed/>
    <w:rsid w:val="0051054A"/>
    <w:rPr>
      <w:color w:val="605E5C"/>
      <w:shd w:val="clear" w:color="auto" w:fill="E1DFDD"/>
    </w:rPr>
  </w:style>
  <w:style w:type="paragraph" w:styleId="NoSpacing">
    <w:name w:val="No Spacing"/>
    <w:uiPriority w:val="99"/>
    <w:qFormat/>
    <w:rsid w:val="006C522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2FD"/>
  </w:style>
  <w:style w:type="paragraph" w:styleId="Heading1">
    <w:name w:val="heading 1"/>
    <w:basedOn w:val="Normal"/>
    <w:link w:val="Heading1Char"/>
    <w:uiPriority w:val="9"/>
    <w:qFormat/>
    <w:rsid w:val="00C428C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DC304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E18E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37750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859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428C1"/>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C428C1"/>
    <w:rPr>
      <w:color w:val="0000FF"/>
      <w:u w:val="single"/>
    </w:rPr>
  </w:style>
  <w:style w:type="paragraph" w:styleId="BalloonText">
    <w:name w:val="Balloon Text"/>
    <w:basedOn w:val="Normal"/>
    <w:link w:val="BalloonTextChar"/>
    <w:uiPriority w:val="99"/>
    <w:semiHidden/>
    <w:unhideWhenUsed/>
    <w:rsid w:val="00C428C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28C1"/>
    <w:rPr>
      <w:rFonts w:ascii="Segoe UI" w:hAnsi="Segoe UI" w:cs="Segoe UI"/>
      <w:sz w:val="18"/>
      <w:szCs w:val="18"/>
    </w:rPr>
  </w:style>
  <w:style w:type="character" w:customStyle="1" w:styleId="bqquotelink">
    <w:name w:val="bqquotelink"/>
    <w:basedOn w:val="DefaultParagraphFont"/>
    <w:rsid w:val="004D2088"/>
  </w:style>
  <w:style w:type="paragraph" w:styleId="ListParagraph">
    <w:name w:val="List Paragraph"/>
    <w:basedOn w:val="Normal"/>
    <w:uiPriority w:val="34"/>
    <w:qFormat/>
    <w:rsid w:val="00696C22"/>
    <w:pPr>
      <w:ind w:left="720"/>
      <w:contextualSpacing/>
    </w:pPr>
  </w:style>
  <w:style w:type="paragraph" w:styleId="Footer">
    <w:name w:val="footer"/>
    <w:basedOn w:val="Normal"/>
    <w:link w:val="FooterChar"/>
    <w:unhideWhenUsed/>
    <w:rsid w:val="00AB2DA3"/>
    <w:pPr>
      <w:tabs>
        <w:tab w:val="center" w:pos="4680"/>
        <w:tab w:val="right" w:pos="9360"/>
      </w:tabs>
      <w:spacing w:after="0" w:line="240" w:lineRule="auto"/>
    </w:pPr>
    <w:rPr>
      <w:rFonts w:ascii="Calibri" w:eastAsia="Calibri" w:hAnsi="Calibri" w:cs="Times New Roman"/>
      <w:sz w:val="24"/>
      <w:szCs w:val="24"/>
      <w:lang w:bidi="en-US"/>
    </w:rPr>
  </w:style>
  <w:style w:type="character" w:customStyle="1" w:styleId="FooterChar">
    <w:name w:val="Footer Char"/>
    <w:basedOn w:val="DefaultParagraphFont"/>
    <w:link w:val="Footer"/>
    <w:rsid w:val="00AB2DA3"/>
    <w:rPr>
      <w:rFonts w:ascii="Calibri" w:eastAsia="Calibri" w:hAnsi="Calibri" w:cs="Times New Roman"/>
      <w:sz w:val="24"/>
      <w:szCs w:val="24"/>
      <w:lang w:bidi="en-US"/>
    </w:rPr>
  </w:style>
  <w:style w:type="table" w:styleId="TableGrid">
    <w:name w:val="Table Grid"/>
    <w:basedOn w:val="TableNormal"/>
    <w:uiPriority w:val="39"/>
    <w:rsid w:val="00B306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364FF"/>
  </w:style>
  <w:style w:type="character" w:customStyle="1" w:styleId="label-read-more">
    <w:name w:val="label-read-more"/>
    <w:basedOn w:val="DefaultParagraphFont"/>
    <w:rsid w:val="003364FF"/>
  </w:style>
  <w:style w:type="character" w:styleId="Emphasis">
    <w:name w:val="Emphasis"/>
    <w:basedOn w:val="DefaultParagraphFont"/>
    <w:uiPriority w:val="20"/>
    <w:qFormat/>
    <w:rsid w:val="008852AF"/>
    <w:rPr>
      <w:i/>
      <w:iCs/>
    </w:rPr>
  </w:style>
  <w:style w:type="character" w:styleId="CommentReference">
    <w:name w:val="annotation reference"/>
    <w:basedOn w:val="DefaultParagraphFont"/>
    <w:uiPriority w:val="99"/>
    <w:semiHidden/>
    <w:unhideWhenUsed/>
    <w:rsid w:val="009F1234"/>
    <w:rPr>
      <w:sz w:val="16"/>
      <w:szCs w:val="16"/>
    </w:rPr>
  </w:style>
  <w:style w:type="paragraph" w:styleId="CommentText">
    <w:name w:val="annotation text"/>
    <w:basedOn w:val="Normal"/>
    <w:link w:val="CommentTextChar"/>
    <w:uiPriority w:val="99"/>
    <w:semiHidden/>
    <w:unhideWhenUsed/>
    <w:rsid w:val="009F1234"/>
    <w:pPr>
      <w:spacing w:line="240" w:lineRule="auto"/>
    </w:pPr>
    <w:rPr>
      <w:sz w:val="20"/>
      <w:szCs w:val="20"/>
    </w:rPr>
  </w:style>
  <w:style w:type="character" w:customStyle="1" w:styleId="CommentTextChar">
    <w:name w:val="Comment Text Char"/>
    <w:basedOn w:val="DefaultParagraphFont"/>
    <w:link w:val="CommentText"/>
    <w:uiPriority w:val="99"/>
    <w:semiHidden/>
    <w:rsid w:val="009F1234"/>
    <w:rPr>
      <w:sz w:val="20"/>
      <w:szCs w:val="20"/>
    </w:rPr>
  </w:style>
  <w:style w:type="paragraph" w:styleId="CommentSubject">
    <w:name w:val="annotation subject"/>
    <w:basedOn w:val="CommentText"/>
    <w:next w:val="CommentText"/>
    <w:link w:val="CommentSubjectChar"/>
    <w:uiPriority w:val="99"/>
    <w:semiHidden/>
    <w:unhideWhenUsed/>
    <w:rsid w:val="009F1234"/>
    <w:rPr>
      <w:b/>
      <w:bCs/>
    </w:rPr>
  </w:style>
  <w:style w:type="character" w:customStyle="1" w:styleId="CommentSubjectChar">
    <w:name w:val="Comment Subject Char"/>
    <w:basedOn w:val="CommentTextChar"/>
    <w:link w:val="CommentSubject"/>
    <w:uiPriority w:val="99"/>
    <w:semiHidden/>
    <w:rsid w:val="009F1234"/>
    <w:rPr>
      <w:b/>
      <w:bCs/>
      <w:sz w:val="20"/>
      <w:szCs w:val="20"/>
    </w:rPr>
  </w:style>
  <w:style w:type="character" w:customStyle="1" w:styleId="Heading2Char">
    <w:name w:val="Heading 2 Char"/>
    <w:basedOn w:val="DefaultParagraphFont"/>
    <w:link w:val="Heading2"/>
    <w:uiPriority w:val="9"/>
    <w:rsid w:val="00DC304D"/>
    <w:rPr>
      <w:rFonts w:asciiTheme="majorHAnsi" w:eastAsiaTheme="majorEastAsia" w:hAnsiTheme="majorHAnsi" w:cstheme="majorBidi"/>
      <w:color w:val="2E74B5" w:themeColor="accent1" w:themeShade="BF"/>
      <w:sz w:val="26"/>
      <w:szCs w:val="26"/>
    </w:rPr>
  </w:style>
  <w:style w:type="character" w:customStyle="1" w:styleId="wrapper">
    <w:name w:val="wrapper"/>
    <w:basedOn w:val="DefaultParagraphFont"/>
    <w:rsid w:val="00492E2A"/>
  </w:style>
  <w:style w:type="character" w:customStyle="1" w:styleId="ticker">
    <w:name w:val="ticker"/>
    <w:basedOn w:val="DefaultParagraphFont"/>
    <w:rsid w:val="00492E2A"/>
  </w:style>
  <w:style w:type="character" w:customStyle="1" w:styleId="change">
    <w:name w:val="change"/>
    <w:basedOn w:val="DefaultParagraphFont"/>
    <w:rsid w:val="00492E2A"/>
  </w:style>
  <w:style w:type="character" w:customStyle="1" w:styleId="tgc">
    <w:name w:val="_tgc"/>
    <w:basedOn w:val="DefaultParagraphFont"/>
    <w:rsid w:val="007D1104"/>
  </w:style>
  <w:style w:type="character" w:customStyle="1" w:styleId="Heading3Char">
    <w:name w:val="Heading 3 Char"/>
    <w:basedOn w:val="DefaultParagraphFont"/>
    <w:link w:val="Heading3"/>
    <w:uiPriority w:val="9"/>
    <w:semiHidden/>
    <w:rsid w:val="000E18E2"/>
    <w:rPr>
      <w:rFonts w:asciiTheme="majorHAnsi" w:eastAsiaTheme="majorEastAsia" w:hAnsiTheme="majorHAnsi" w:cstheme="majorBidi"/>
      <w:color w:val="1F4D78" w:themeColor="accent1" w:themeShade="7F"/>
      <w:sz w:val="24"/>
      <w:szCs w:val="24"/>
    </w:rPr>
  </w:style>
  <w:style w:type="character" w:customStyle="1" w:styleId="cnnstorysource">
    <w:name w:val="cnnstorysource"/>
    <w:basedOn w:val="DefaultParagraphFont"/>
    <w:rsid w:val="00E80364"/>
  </w:style>
  <w:style w:type="character" w:customStyle="1" w:styleId="cnndatestamp">
    <w:name w:val="cnndatestamp"/>
    <w:basedOn w:val="DefaultParagraphFont"/>
    <w:rsid w:val="00E80364"/>
  </w:style>
  <w:style w:type="character" w:customStyle="1" w:styleId="Heading4Char">
    <w:name w:val="Heading 4 Char"/>
    <w:basedOn w:val="DefaultParagraphFont"/>
    <w:link w:val="Heading4"/>
    <w:uiPriority w:val="9"/>
    <w:semiHidden/>
    <w:rsid w:val="00377506"/>
    <w:rPr>
      <w:rFonts w:asciiTheme="majorHAnsi" w:eastAsiaTheme="majorEastAsia" w:hAnsiTheme="majorHAnsi" w:cstheme="majorBidi"/>
      <w:i/>
      <w:iCs/>
      <w:color w:val="2E74B5" w:themeColor="accent1" w:themeShade="BF"/>
    </w:rPr>
  </w:style>
  <w:style w:type="character" w:styleId="FollowedHyperlink">
    <w:name w:val="FollowedHyperlink"/>
    <w:basedOn w:val="DefaultParagraphFont"/>
    <w:uiPriority w:val="99"/>
    <w:semiHidden/>
    <w:unhideWhenUsed/>
    <w:rsid w:val="007C22D1"/>
    <w:rPr>
      <w:color w:val="954F72" w:themeColor="followedHyperlink"/>
      <w:u w:val="single"/>
    </w:rPr>
  </w:style>
  <w:style w:type="table" w:customStyle="1" w:styleId="TableGrid1">
    <w:name w:val="Table Grid1"/>
    <w:basedOn w:val="TableNormal"/>
    <w:next w:val="TableGrid"/>
    <w:uiPriority w:val="39"/>
    <w:rsid w:val="000E73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6D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6DED"/>
  </w:style>
  <w:style w:type="character" w:customStyle="1" w:styleId="instoryheading">
    <w:name w:val="instoryheading"/>
    <w:basedOn w:val="DefaultParagraphFont"/>
    <w:rsid w:val="00732226"/>
  </w:style>
  <w:style w:type="character" w:styleId="Strong">
    <w:name w:val="Strong"/>
    <w:basedOn w:val="DefaultParagraphFont"/>
    <w:uiPriority w:val="22"/>
    <w:qFormat/>
    <w:rsid w:val="001F7F19"/>
    <w:rPr>
      <w:b/>
      <w:bCs/>
    </w:rPr>
  </w:style>
  <w:style w:type="character" w:customStyle="1" w:styleId="UnresolvedMention">
    <w:name w:val="Unresolved Mention"/>
    <w:basedOn w:val="DefaultParagraphFont"/>
    <w:uiPriority w:val="99"/>
    <w:semiHidden/>
    <w:unhideWhenUsed/>
    <w:rsid w:val="0051054A"/>
    <w:rPr>
      <w:color w:val="605E5C"/>
      <w:shd w:val="clear" w:color="auto" w:fill="E1DFDD"/>
    </w:rPr>
  </w:style>
  <w:style w:type="paragraph" w:styleId="NoSpacing">
    <w:name w:val="No Spacing"/>
    <w:uiPriority w:val="99"/>
    <w:qFormat/>
    <w:rsid w:val="006C52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03853">
      <w:bodyDiv w:val="1"/>
      <w:marLeft w:val="0"/>
      <w:marRight w:val="0"/>
      <w:marTop w:val="0"/>
      <w:marBottom w:val="0"/>
      <w:divBdr>
        <w:top w:val="none" w:sz="0" w:space="0" w:color="auto"/>
        <w:left w:val="none" w:sz="0" w:space="0" w:color="auto"/>
        <w:bottom w:val="none" w:sz="0" w:space="0" w:color="auto"/>
        <w:right w:val="none" w:sz="0" w:space="0" w:color="auto"/>
      </w:divBdr>
    </w:div>
    <w:div w:id="34351402">
      <w:bodyDiv w:val="1"/>
      <w:marLeft w:val="0"/>
      <w:marRight w:val="0"/>
      <w:marTop w:val="0"/>
      <w:marBottom w:val="0"/>
      <w:divBdr>
        <w:top w:val="none" w:sz="0" w:space="0" w:color="auto"/>
        <w:left w:val="none" w:sz="0" w:space="0" w:color="auto"/>
        <w:bottom w:val="none" w:sz="0" w:space="0" w:color="auto"/>
        <w:right w:val="none" w:sz="0" w:space="0" w:color="auto"/>
      </w:divBdr>
      <w:divsChild>
        <w:div w:id="151063786">
          <w:marLeft w:val="0"/>
          <w:marRight w:val="0"/>
          <w:marTop w:val="0"/>
          <w:marBottom w:val="0"/>
          <w:divBdr>
            <w:top w:val="none" w:sz="0" w:space="0" w:color="auto"/>
            <w:left w:val="none" w:sz="0" w:space="0" w:color="auto"/>
            <w:bottom w:val="none" w:sz="0" w:space="0" w:color="auto"/>
            <w:right w:val="none" w:sz="0" w:space="0" w:color="auto"/>
          </w:divBdr>
        </w:div>
      </w:divsChild>
    </w:div>
    <w:div w:id="42605419">
      <w:bodyDiv w:val="1"/>
      <w:marLeft w:val="0"/>
      <w:marRight w:val="0"/>
      <w:marTop w:val="0"/>
      <w:marBottom w:val="0"/>
      <w:divBdr>
        <w:top w:val="none" w:sz="0" w:space="0" w:color="auto"/>
        <w:left w:val="none" w:sz="0" w:space="0" w:color="auto"/>
        <w:bottom w:val="none" w:sz="0" w:space="0" w:color="auto"/>
        <w:right w:val="none" w:sz="0" w:space="0" w:color="auto"/>
      </w:divBdr>
    </w:div>
    <w:div w:id="50470187">
      <w:bodyDiv w:val="1"/>
      <w:marLeft w:val="0"/>
      <w:marRight w:val="0"/>
      <w:marTop w:val="0"/>
      <w:marBottom w:val="0"/>
      <w:divBdr>
        <w:top w:val="none" w:sz="0" w:space="0" w:color="auto"/>
        <w:left w:val="none" w:sz="0" w:space="0" w:color="auto"/>
        <w:bottom w:val="none" w:sz="0" w:space="0" w:color="auto"/>
        <w:right w:val="none" w:sz="0" w:space="0" w:color="auto"/>
      </w:divBdr>
    </w:div>
    <w:div w:id="51346083">
      <w:bodyDiv w:val="1"/>
      <w:marLeft w:val="0"/>
      <w:marRight w:val="0"/>
      <w:marTop w:val="0"/>
      <w:marBottom w:val="0"/>
      <w:divBdr>
        <w:top w:val="none" w:sz="0" w:space="0" w:color="auto"/>
        <w:left w:val="none" w:sz="0" w:space="0" w:color="auto"/>
        <w:bottom w:val="none" w:sz="0" w:space="0" w:color="auto"/>
        <w:right w:val="none" w:sz="0" w:space="0" w:color="auto"/>
      </w:divBdr>
    </w:div>
    <w:div w:id="54936170">
      <w:bodyDiv w:val="1"/>
      <w:marLeft w:val="0"/>
      <w:marRight w:val="0"/>
      <w:marTop w:val="0"/>
      <w:marBottom w:val="0"/>
      <w:divBdr>
        <w:top w:val="none" w:sz="0" w:space="0" w:color="auto"/>
        <w:left w:val="none" w:sz="0" w:space="0" w:color="auto"/>
        <w:bottom w:val="none" w:sz="0" w:space="0" w:color="auto"/>
        <w:right w:val="none" w:sz="0" w:space="0" w:color="auto"/>
      </w:divBdr>
      <w:divsChild>
        <w:div w:id="112600533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130561086">
      <w:bodyDiv w:val="1"/>
      <w:marLeft w:val="0"/>
      <w:marRight w:val="0"/>
      <w:marTop w:val="0"/>
      <w:marBottom w:val="0"/>
      <w:divBdr>
        <w:top w:val="none" w:sz="0" w:space="0" w:color="auto"/>
        <w:left w:val="none" w:sz="0" w:space="0" w:color="auto"/>
        <w:bottom w:val="none" w:sz="0" w:space="0" w:color="auto"/>
        <w:right w:val="none" w:sz="0" w:space="0" w:color="auto"/>
      </w:divBdr>
    </w:div>
    <w:div w:id="160003290">
      <w:bodyDiv w:val="1"/>
      <w:marLeft w:val="0"/>
      <w:marRight w:val="0"/>
      <w:marTop w:val="0"/>
      <w:marBottom w:val="0"/>
      <w:divBdr>
        <w:top w:val="none" w:sz="0" w:space="0" w:color="auto"/>
        <w:left w:val="none" w:sz="0" w:space="0" w:color="auto"/>
        <w:bottom w:val="none" w:sz="0" w:space="0" w:color="auto"/>
        <w:right w:val="none" w:sz="0" w:space="0" w:color="auto"/>
      </w:divBdr>
    </w:div>
    <w:div w:id="160826056">
      <w:bodyDiv w:val="1"/>
      <w:marLeft w:val="0"/>
      <w:marRight w:val="0"/>
      <w:marTop w:val="0"/>
      <w:marBottom w:val="0"/>
      <w:divBdr>
        <w:top w:val="none" w:sz="0" w:space="0" w:color="auto"/>
        <w:left w:val="none" w:sz="0" w:space="0" w:color="auto"/>
        <w:bottom w:val="none" w:sz="0" w:space="0" w:color="auto"/>
        <w:right w:val="none" w:sz="0" w:space="0" w:color="auto"/>
      </w:divBdr>
    </w:div>
    <w:div w:id="172688747">
      <w:bodyDiv w:val="1"/>
      <w:marLeft w:val="0"/>
      <w:marRight w:val="0"/>
      <w:marTop w:val="0"/>
      <w:marBottom w:val="0"/>
      <w:divBdr>
        <w:top w:val="none" w:sz="0" w:space="0" w:color="auto"/>
        <w:left w:val="none" w:sz="0" w:space="0" w:color="auto"/>
        <w:bottom w:val="none" w:sz="0" w:space="0" w:color="auto"/>
        <w:right w:val="none" w:sz="0" w:space="0" w:color="auto"/>
      </w:divBdr>
    </w:div>
    <w:div w:id="174464537">
      <w:bodyDiv w:val="1"/>
      <w:marLeft w:val="0"/>
      <w:marRight w:val="0"/>
      <w:marTop w:val="0"/>
      <w:marBottom w:val="0"/>
      <w:divBdr>
        <w:top w:val="none" w:sz="0" w:space="0" w:color="auto"/>
        <w:left w:val="none" w:sz="0" w:space="0" w:color="auto"/>
        <w:bottom w:val="none" w:sz="0" w:space="0" w:color="auto"/>
        <w:right w:val="none" w:sz="0" w:space="0" w:color="auto"/>
      </w:divBdr>
    </w:div>
    <w:div w:id="177817294">
      <w:bodyDiv w:val="1"/>
      <w:marLeft w:val="0"/>
      <w:marRight w:val="0"/>
      <w:marTop w:val="0"/>
      <w:marBottom w:val="0"/>
      <w:divBdr>
        <w:top w:val="none" w:sz="0" w:space="0" w:color="auto"/>
        <w:left w:val="none" w:sz="0" w:space="0" w:color="auto"/>
        <w:bottom w:val="none" w:sz="0" w:space="0" w:color="auto"/>
        <w:right w:val="none" w:sz="0" w:space="0" w:color="auto"/>
      </w:divBdr>
      <w:divsChild>
        <w:div w:id="219485717">
          <w:marLeft w:val="0"/>
          <w:marRight w:val="0"/>
          <w:marTop w:val="0"/>
          <w:marBottom w:val="150"/>
          <w:divBdr>
            <w:top w:val="none" w:sz="0" w:space="0" w:color="auto"/>
            <w:left w:val="none" w:sz="0" w:space="0" w:color="auto"/>
            <w:bottom w:val="none" w:sz="0" w:space="0" w:color="auto"/>
            <w:right w:val="none" w:sz="0" w:space="0" w:color="auto"/>
          </w:divBdr>
          <w:divsChild>
            <w:div w:id="256408999">
              <w:marLeft w:val="0"/>
              <w:marRight w:val="0"/>
              <w:marTop w:val="0"/>
              <w:marBottom w:val="0"/>
              <w:divBdr>
                <w:top w:val="none" w:sz="0" w:space="0" w:color="auto"/>
                <w:left w:val="none" w:sz="0" w:space="0" w:color="auto"/>
                <w:bottom w:val="none" w:sz="0" w:space="0" w:color="auto"/>
                <w:right w:val="none" w:sz="0" w:space="0" w:color="auto"/>
              </w:divBdr>
              <w:divsChild>
                <w:div w:id="1371105791">
                  <w:marLeft w:val="0"/>
                  <w:marRight w:val="0"/>
                  <w:marTop w:val="0"/>
                  <w:marBottom w:val="0"/>
                  <w:divBdr>
                    <w:top w:val="none" w:sz="0" w:space="0" w:color="auto"/>
                    <w:left w:val="none" w:sz="0" w:space="0" w:color="auto"/>
                    <w:bottom w:val="none" w:sz="0" w:space="0" w:color="auto"/>
                    <w:right w:val="none" w:sz="0" w:space="0" w:color="auto"/>
                  </w:divBdr>
                  <w:divsChild>
                    <w:div w:id="1629702455">
                      <w:marLeft w:val="0"/>
                      <w:marRight w:val="0"/>
                      <w:marTop w:val="0"/>
                      <w:marBottom w:val="0"/>
                      <w:divBdr>
                        <w:top w:val="none" w:sz="0" w:space="0" w:color="auto"/>
                        <w:left w:val="none" w:sz="0" w:space="0" w:color="auto"/>
                        <w:bottom w:val="none" w:sz="0" w:space="0" w:color="auto"/>
                        <w:right w:val="none" w:sz="0" w:space="0" w:color="auto"/>
                      </w:divBdr>
                      <w:divsChild>
                        <w:div w:id="802429275">
                          <w:marLeft w:val="0"/>
                          <w:marRight w:val="0"/>
                          <w:marTop w:val="0"/>
                          <w:marBottom w:val="0"/>
                          <w:divBdr>
                            <w:top w:val="none" w:sz="0" w:space="0" w:color="auto"/>
                            <w:left w:val="none" w:sz="0" w:space="0" w:color="auto"/>
                            <w:bottom w:val="none" w:sz="0" w:space="0" w:color="auto"/>
                            <w:right w:val="none" w:sz="0" w:space="0" w:color="auto"/>
                          </w:divBdr>
                        </w:div>
                        <w:div w:id="1302348803">
                          <w:marLeft w:val="0"/>
                          <w:marRight w:val="0"/>
                          <w:marTop w:val="0"/>
                          <w:marBottom w:val="0"/>
                          <w:divBdr>
                            <w:top w:val="none" w:sz="0" w:space="0" w:color="auto"/>
                            <w:left w:val="none" w:sz="0" w:space="0" w:color="auto"/>
                            <w:bottom w:val="none" w:sz="0" w:space="0" w:color="auto"/>
                            <w:right w:val="none" w:sz="0" w:space="0" w:color="auto"/>
                          </w:divBdr>
                        </w:div>
                        <w:div w:id="1021586438">
                          <w:marLeft w:val="0"/>
                          <w:marRight w:val="0"/>
                          <w:marTop w:val="0"/>
                          <w:marBottom w:val="0"/>
                          <w:divBdr>
                            <w:top w:val="none" w:sz="0" w:space="0" w:color="auto"/>
                            <w:left w:val="none" w:sz="0" w:space="0" w:color="auto"/>
                            <w:bottom w:val="none" w:sz="0" w:space="0" w:color="auto"/>
                            <w:right w:val="none" w:sz="0" w:space="0" w:color="auto"/>
                          </w:divBdr>
                        </w:div>
                        <w:div w:id="146166561">
                          <w:marLeft w:val="0"/>
                          <w:marRight w:val="0"/>
                          <w:marTop w:val="0"/>
                          <w:marBottom w:val="0"/>
                          <w:divBdr>
                            <w:top w:val="none" w:sz="0" w:space="0" w:color="auto"/>
                            <w:left w:val="none" w:sz="0" w:space="0" w:color="auto"/>
                            <w:bottom w:val="none" w:sz="0" w:space="0" w:color="auto"/>
                            <w:right w:val="none" w:sz="0" w:space="0" w:color="auto"/>
                          </w:divBdr>
                        </w:div>
                        <w:div w:id="1091507162">
                          <w:marLeft w:val="0"/>
                          <w:marRight w:val="0"/>
                          <w:marTop w:val="0"/>
                          <w:marBottom w:val="0"/>
                          <w:divBdr>
                            <w:top w:val="none" w:sz="0" w:space="0" w:color="auto"/>
                            <w:left w:val="none" w:sz="0" w:space="0" w:color="auto"/>
                            <w:bottom w:val="none" w:sz="0" w:space="0" w:color="auto"/>
                            <w:right w:val="none" w:sz="0" w:space="0" w:color="auto"/>
                          </w:divBdr>
                        </w:div>
                        <w:div w:id="257101541">
                          <w:marLeft w:val="0"/>
                          <w:marRight w:val="0"/>
                          <w:marTop w:val="0"/>
                          <w:marBottom w:val="0"/>
                          <w:divBdr>
                            <w:top w:val="none" w:sz="0" w:space="0" w:color="auto"/>
                            <w:left w:val="none" w:sz="0" w:space="0" w:color="auto"/>
                            <w:bottom w:val="none" w:sz="0" w:space="0" w:color="auto"/>
                            <w:right w:val="none" w:sz="0" w:space="0" w:color="auto"/>
                          </w:divBdr>
                        </w:div>
                        <w:div w:id="1773891017">
                          <w:marLeft w:val="0"/>
                          <w:marRight w:val="0"/>
                          <w:marTop w:val="0"/>
                          <w:marBottom w:val="0"/>
                          <w:divBdr>
                            <w:top w:val="none" w:sz="0" w:space="0" w:color="auto"/>
                            <w:left w:val="none" w:sz="0" w:space="0" w:color="auto"/>
                            <w:bottom w:val="none" w:sz="0" w:space="0" w:color="auto"/>
                            <w:right w:val="none" w:sz="0" w:space="0" w:color="auto"/>
                          </w:divBdr>
                        </w:div>
                        <w:div w:id="1758987105">
                          <w:marLeft w:val="0"/>
                          <w:marRight w:val="0"/>
                          <w:marTop w:val="0"/>
                          <w:marBottom w:val="0"/>
                          <w:divBdr>
                            <w:top w:val="none" w:sz="0" w:space="0" w:color="auto"/>
                            <w:left w:val="none" w:sz="0" w:space="0" w:color="auto"/>
                            <w:bottom w:val="none" w:sz="0" w:space="0" w:color="auto"/>
                            <w:right w:val="none" w:sz="0" w:space="0" w:color="auto"/>
                          </w:divBdr>
                        </w:div>
                        <w:div w:id="883324811">
                          <w:marLeft w:val="0"/>
                          <w:marRight w:val="0"/>
                          <w:marTop w:val="0"/>
                          <w:marBottom w:val="0"/>
                          <w:divBdr>
                            <w:top w:val="none" w:sz="0" w:space="0" w:color="auto"/>
                            <w:left w:val="none" w:sz="0" w:space="0" w:color="auto"/>
                            <w:bottom w:val="none" w:sz="0" w:space="0" w:color="auto"/>
                            <w:right w:val="none" w:sz="0" w:space="0" w:color="auto"/>
                          </w:divBdr>
                        </w:div>
                        <w:div w:id="933637237">
                          <w:marLeft w:val="0"/>
                          <w:marRight w:val="0"/>
                          <w:marTop w:val="0"/>
                          <w:marBottom w:val="0"/>
                          <w:divBdr>
                            <w:top w:val="none" w:sz="0" w:space="0" w:color="auto"/>
                            <w:left w:val="none" w:sz="0" w:space="0" w:color="auto"/>
                            <w:bottom w:val="none" w:sz="0" w:space="0" w:color="auto"/>
                            <w:right w:val="none" w:sz="0" w:space="0" w:color="auto"/>
                          </w:divBdr>
                        </w:div>
                        <w:div w:id="249779523">
                          <w:marLeft w:val="0"/>
                          <w:marRight w:val="0"/>
                          <w:marTop w:val="0"/>
                          <w:marBottom w:val="0"/>
                          <w:divBdr>
                            <w:top w:val="none" w:sz="0" w:space="0" w:color="auto"/>
                            <w:left w:val="none" w:sz="0" w:space="0" w:color="auto"/>
                            <w:bottom w:val="none" w:sz="0" w:space="0" w:color="auto"/>
                            <w:right w:val="none" w:sz="0" w:space="0" w:color="auto"/>
                          </w:divBdr>
                        </w:div>
                        <w:div w:id="191919318">
                          <w:marLeft w:val="-247"/>
                          <w:marRight w:val="0"/>
                          <w:marTop w:val="0"/>
                          <w:marBottom w:val="0"/>
                          <w:divBdr>
                            <w:top w:val="none" w:sz="0" w:space="0" w:color="auto"/>
                            <w:left w:val="none" w:sz="0" w:space="0" w:color="auto"/>
                            <w:bottom w:val="none" w:sz="0" w:space="0" w:color="auto"/>
                            <w:right w:val="none" w:sz="0" w:space="0" w:color="auto"/>
                          </w:divBdr>
                        </w:div>
                        <w:div w:id="1797983695">
                          <w:marLeft w:val="-247"/>
                          <w:marRight w:val="0"/>
                          <w:marTop w:val="0"/>
                          <w:marBottom w:val="0"/>
                          <w:divBdr>
                            <w:top w:val="none" w:sz="0" w:space="0" w:color="auto"/>
                            <w:left w:val="none" w:sz="0" w:space="0" w:color="auto"/>
                            <w:bottom w:val="none" w:sz="0" w:space="0" w:color="auto"/>
                            <w:right w:val="none" w:sz="0" w:space="0" w:color="auto"/>
                          </w:divBdr>
                        </w:div>
                        <w:div w:id="1357194039">
                          <w:marLeft w:val="-248"/>
                          <w:marRight w:val="0"/>
                          <w:marTop w:val="0"/>
                          <w:marBottom w:val="0"/>
                          <w:divBdr>
                            <w:top w:val="none" w:sz="0" w:space="0" w:color="auto"/>
                            <w:left w:val="none" w:sz="0" w:space="0" w:color="auto"/>
                            <w:bottom w:val="none" w:sz="0" w:space="0" w:color="auto"/>
                            <w:right w:val="none" w:sz="0" w:space="0" w:color="auto"/>
                          </w:divBdr>
                        </w:div>
                        <w:div w:id="116723469">
                          <w:marLeft w:val="-24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962040">
          <w:marLeft w:val="0"/>
          <w:marRight w:val="0"/>
          <w:marTop w:val="0"/>
          <w:marBottom w:val="0"/>
          <w:divBdr>
            <w:top w:val="none" w:sz="0" w:space="0" w:color="auto"/>
            <w:left w:val="none" w:sz="0" w:space="0" w:color="auto"/>
            <w:bottom w:val="none" w:sz="0" w:space="0" w:color="auto"/>
            <w:right w:val="none" w:sz="0" w:space="0" w:color="auto"/>
          </w:divBdr>
          <w:divsChild>
            <w:div w:id="960234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89300">
      <w:bodyDiv w:val="1"/>
      <w:marLeft w:val="0"/>
      <w:marRight w:val="0"/>
      <w:marTop w:val="0"/>
      <w:marBottom w:val="0"/>
      <w:divBdr>
        <w:top w:val="none" w:sz="0" w:space="0" w:color="auto"/>
        <w:left w:val="none" w:sz="0" w:space="0" w:color="auto"/>
        <w:bottom w:val="none" w:sz="0" w:space="0" w:color="auto"/>
        <w:right w:val="none" w:sz="0" w:space="0" w:color="auto"/>
      </w:divBdr>
    </w:div>
    <w:div w:id="198053474">
      <w:bodyDiv w:val="1"/>
      <w:marLeft w:val="0"/>
      <w:marRight w:val="0"/>
      <w:marTop w:val="0"/>
      <w:marBottom w:val="0"/>
      <w:divBdr>
        <w:top w:val="none" w:sz="0" w:space="0" w:color="auto"/>
        <w:left w:val="none" w:sz="0" w:space="0" w:color="auto"/>
        <w:bottom w:val="none" w:sz="0" w:space="0" w:color="auto"/>
        <w:right w:val="none" w:sz="0" w:space="0" w:color="auto"/>
      </w:divBdr>
      <w:divsChild>
        <w:div w:id="1949509562">
          <w:marLeft w:val="0"/>
          <w:marRight w:val="0"/>
          <w:marTop w:val="0"/>
          <w:marBottom w:val="0"/>
          <w:divBdr>
            <w:top w:val="none" w:sz="0" w:space="0" w:color="auto"/>
            <w:left w:val="none" w:sz="0" w:space="0" w:color="auto"/>
            <w:bottom w:val="none" w:sz="0" w:space="0" w:color="auto"/>
            <w:right w:val="none" w:sz="0" w:space="0" w:color="auto"/>
          </w:divBdr>
        </w:div>
      </w:divsChild>
    </w:div>
    <w:div w:id="217936363">
      <w:bodyDiv w:val="1"/>
      <w:marLeft w:val="0"/>
      <w:marRight w:val="0"/>
      <w:marTop w:val="0"/>
      <w:marBottom w:val="0"/>
      <w:divBdr>
        <w:top w:val="none" w:sz="0" w:space="0" w:color="auto"/>
        <w:left w:val="none" w:sz="0" w:space="0" w:color="auto"/>
        <w:bottom w:val="none" w:sz="0" w:space="0" w:color="auto"/>
        <w:right w:val="none" w:sz="0" w:space="0" w:color="auto"/>
      </w:divBdr>
    </w:div>
    <w:div w:id="243104390">
      <w:bodyDiv w:val="1"/>
      <w:marLeft w:val="0"/>
      <w:marRight w:val="0"/>
      <w:marTop w:val="0"/>
      <w:marBottom w:val="0"/>
      <w:divBdr>
        <w:top w:val="none" w:sz="0" w:space="0" w:color="auto"/>
        <w:left w:val="none" w:sz="0" w:space="0" w:color="auto"/>
        <w:bottom w:val="none" w:sz="0" w:space="0" w:color="auto"/>
        <w:right w:val="none" w:sz="0" w:space="0" w:color="auto"/>
      </w:divBdr>
    </w:div>
    <w:div w:id="282276160">
      <w:bodyDiv w:val="1"/>
      <w:marLeft w:val="0"/>
      <w:marRight w:val="0"/>
      <w:marTop w:val="0"/>
      <w:marBottom w:val="0"/>
      <w:divBdr>
        <w:top w:val="none" w:sz="0" w:space="0" w:color="auto"/>
        <w:left w:val="none" w:sz="0" w:space="0" w:color="auto"/>
        <w:bottom w:val="none" w:sz="0" w:space="0" w:color="auto"/>
        <w:right w:val="none" w:sz="0" w:space="0" w:color="auto"/>
      </w:divBdr>
    </w:div>
    <w:div w:id="304167591">
      <w:bodyDiv w:val="1"/>
      <w:marLeft w:val="0"/>
      <w:marRight w:val="0"/>
      <w:marTop w:val="0"/>
      <w:marBottom w:val="0"/>
      <w:divBdr>
        <w:top w:val="none" w:sz="0" w:space="0" w:color="auto"/>
        <w:left w:val="none" w:sz="0" w:space="0" w:color="auto"/>
        <w:bottom w:val="none" w:sz="0" w:space="0" w:color="auto"/>
        <w:right w:val="none" w:sz="0" w:space="0" w:color="auto"/>
      </w:divBdr>
    </w:div>
    <w:div w:id="304702878">
      <w:bodyDiv w:val="1"/>
      <w:marLeft w:val="0"/>
      <w:marRight w:val="0"/>
      <w:marTop w:val="0"/>
      <w:marBottom w:val="0"/>
      <w:divBdr>
        <w:top w:val="none" w:sz="0" w:space="0" w:color="auto"/>
        <w:left w:val="none" w:sz="0" w:space="0" w:color="auto"/>
        <w:bottom w:val="none" w:sz="0" w:space="0" w:color="auto"/>
        <w:right w:val="none" w:sz="0" w:space="0" w:color="auto"/>
      </w:divBdr>
    </w:div>
    <w:div w:id="316229772">
      <w:bodyDiv w:val="1"/>
      <w:marLeft w:val="0"/>
      <w:marRight w:val="0"/>
      <w:marTop w:val="0"/>
      <w:marBottom w:val="0"/>
      <w:divBdr>
        <w:top w:val="none" w:sz="0" w:space="0" w:color="auto"/>
        <w:left w:val="none" w:sz="0" w:space="0" w:color="auto"/>
        <w:bottom w:val="none" w:sz="0" w:space="0" w:color="auto"/>
        <w:right w:val="none" w:sz="0" w:space="0" w:color="auto"/>
      </w:divBdr>
    </w:div>
    <w:div w:id="319425096">
      <w:bodyDiv w:val="1"/>
      <w:marLeft w:val="0"/>
      <w:marRight w:val="0"/>
      <w:marTop w:val="0"/>
      <w:marBottom w:val="0"/>
      <w:divBdr>
        <w:top w:val="none" w:sz="0" w:space="0" w:color="auto"/>
        <w:left w:val="none" w:sz="0" w:space="0" w:color="auto"/>
        <w:bottom w:val="none" w:sz="0" w:space="0" w:color="auto"/>
        <w:right w:val="none" w:sz="0" w:space="0" w:color="auto"/>
      </w:divBdr>
    </w:div>
    <w:div w:id="321394835">
      <w:bodyDiv w:val="1"/>
      <w:marLeft w:val="0"/>
      <w:marRight w:val="0"/>
      <w:marTop w:val="0"/>
      <w:marBottom w:val="0"/>
      <w:divBdr>
        <w:top w:val="none" w:sz="0" w:space="0" w:color="auto"/>
        <w:left w:val="none" w:sz="0" w:space="0" w:color="auto"/>
        <w:bottom w:val="none" w:sz="0" w:space="0" w:color="auto"/>
        <w:right w:val="none" w:sz="0" w:space="0" w:color="auto"/>
      </w:divBdr>
    </w:div>
    <w:div w:id="342321495">
      <w:bodyDiv w:val="1"/>
      <w:marLeft w:val="0"/>
      <w:marRight w:val="0"/>
      <w:marTop w:val="0"/>
      <w:marBottom w:val="0"/>
      <w:divBdr>
        <w:top w:val="none" w:sz="0" w:space="0" w:color="auto"/>
        <w:left w:val="none" w:sz="0" w:space="0" w:color="auto"/>
        <w:bottom w:val="none" w:sz="0" w:space="0" w:color="auto"/>
        <w:right w:val="none" w:sz="0" w:space="0" w:color="auto"/>
      </w:divBdr>
    </w:div>
    <w:div w:id="349795613">
      <w:bodyDiv w:val="1"/>
      <w:marLeft w:val="0"/>
      <w:marRight w:val="0"/>
      <w:marTop w:val="0"/>
      <w:marBottom w:val="0"/>
      <w:divBdr>
        <w:top w:val="none" w:sz="0" w:space="0" w:color="auto"/>
        <w:left w:val="none" w:sz="0" w:space="0" w:color="auto"/>
        <w:bottom w:val="none" w:sz="0" w:space="0" w:color="auto"/>
        <w:right w:val="none" w:sz="0" w:space="0" w:color="auto"/>
      </w:divBdr>
    </w:div>
    <w:div w:id="356123793">
      <w:bodyDiv w:val="1"/>
      <w:marLeft w:val="0"/>
      <w:marRight w:val="0"/>
      <w:marTop w:val="0"/>
      <w:marBottom w:val="0"/>
      <w:divBdr>
        <w:top w:val="none" w:sz="0" w:space="0" w:color="auto"/>
        <w:left w:val="none" w:sz="0" w:space="0" w:color="auto"/>
        <w:bottom w:val="none" w:sz="0" w:space="0" w:color="auto"/>
        <w:right w:val="none" w:sz="0" w:space="0" w:color="auto"/>
      </w:divBdr>
    </w:div>
    <w:div w:id="361169392">
      <w:bodyDiv w:val="1"/>
      <w:marLeft w:val="0"/>
      <w:marRight w:val="0"/>
      <w:marTop w:val="0"/>
      <w:marBottom w:val="0"/>
      <w:divBdr>
        <w:top w:val="none" w:sz="0" w:space="0" w:color="auto"/>
        <w:left w:val="none" w:sz="0" w:space="0" w:color="auto"/>
        <w:bottom w:val="none" w:sz="0" w:space="0" w:color="auto"/>
        <w:right w:val="none" w:sz="0" w:space="0" w:color="auto"/>
      </w:divBdr>
    </w:div>
    <w:div w:id="363139178">
      <w:bodyDiv w:val="1"/>
      <w:marLeft w:val="0"/>
      <w:marRight w:val="0"/>
      <w:marTop w:val="0"/>
      <w:marBottom w:val="0"/>
      <w:divBdr>
        <w:top w:val="none" w:sz="0" w:space="0" w:color="auto"/>
        <w:left w:val="none" w:sz="0" w:space="0" w:color="auto"/>
        <w:bottom w:val="none" w:sz="0" w:space="0" w:color="auto"/>
        <w:right w:val="none" w:sz="0" w:space="0" w:color="auto"/>
      </w:divBdr>
    </w:div>
    <w:div w:id="365646996">
      <w:bodyDiv w:val="1"/>
      <w:marLeft w:val="0"/>
      <w:marRight w:val="0"/>
      <w:marTop w:val="0"/>
      <w:marBottom w:val="0"/>
      <w:divBdr>
        <w:top w:val="none" w:sz="0" w:space="0" w:color="auto"/>
        <w:left w:val="none" w:sz="0" w:space="0" w:color="auto"/>
        <w:bottom w:val="none" w:sz="0" w:space="0" w:color="auto"/>
        <w:right w:val="none" w:sz="0" w:space="0" w:color="auto"/>
      </w:divBdr>
    </w:div>
    <w:div w:id="382599922">
      <w:bodyDiv w:val="1"/>
      <w:marLeft w:val="0"/>
      <w:marRight w:val="0"/>
      <w:marTop w:val="0"/>
      <w:marBottom w:val="0"/>
      <w:divBdr>
        <w:top w:val="none" w:sz="0" w:space="0" w:color="auto"/>
        <w:left w:val="none" w:sz="0" w:space="0" w:color="auto"/>
        <w:bottom w:val="none" w:sz="0" w:space="0" w:color="auto"/>
        <w:right w:val="none" w:sz="0" w:space="0" w:color="auto"/>
      </w:divBdr>
    </w:div>
    <w:div w:id="384062533">
      <w:bodyDiv w:val="1"/>
      <w:marLeft w:val="0"/>
      <w:marRight w:val="0"/>
      <w:marTop w:val="0"/>
      <w:marBottom w:val="0"/>
      <w:divBdr>
        <w:top w:val="none" w:sz="0" w:space="0" w:color="auto"/>
        <w:left w:val="none" w:sz="0" w:space="0" w:color="auto"/>
        <w:bottom w:val="none" w:sz="0" w:space="0" w:color="auto"/>
        <w:right w:val="none" w:sz="0" w:space="0" w:color="auto"/>
      </w:divBdr>
    </w:div>
    <w:div w:id="426266201">
      <w:bodyDiv w:val="1"/>
      <w:marLeft w:val="0"/>
      <w:marRight w:val="0"/>
      <w:marTop w:val="0"/>
      <w:marBottom w:val="0"/>
      <w:divBdr>
        <w:top w:val="none" w:sz="0" w:space="0" w:color="auto"/>
        <w:left w:val="none" w:sz="0" w:space="0" w:color="auto"/>
        <w:bottom w:val="none" w:sz="0" w:space="0" w:color="auto"/>
        <w:right w:val="none" w:sz="0" w:space="0" w:color="auto"/>
      </w:divBdr>
    </w:div>
    <w:div w:id="430517204">
      <w:bodyDiv w:val="1"/>
      <w:marLeft w:val="0"/>
      <w:marRight w:val="0"/>
      <w:marTop w:val="0"/>
      <w:marBottom w:val="0"/>
      <w:divBdr>
        <w:top w:val="none" w:sz="0" w:space="0" w:color="auto"/>
        <w:left w:val="none" w:sz="0" w:space="0" w:color="auto"/>
        <w:bottom w:val="none" w:sz="0" w:space="0" w:color="auto"/>
        <w:right w:val="none" w:sz="0" w:space="0" w:color="auto"/>
      </w:divBdr>
    </w:div>
    <w:div w:id="471601449">
      <w:bodyDiv w:val="1"/>
      <w:marLeft w:val="0"/>
      <w:marRight w:val="0"/>
      <w:marTop w:val="0"/>
      <w:marBottom w:val="0"/>
      <w:divBdr>
        <w:top w:val="none" w:sz="0" w:space="0" w:color="auto"/>
        <w:left w:val="none" w:sz="0" w:space="0" w:color="auto"/>
        <w:bottom w:val="none" w:sz="0" w:space="0" w:color="auto"/>
        <w:right w:val="none" w:sz="0" w:space="0" w:color="auto"/>
      </w:divBdr>
    </w:div>
    <w:div w:id="490491052">
      <w:bodyDiv w:val="1"/>
      <w:marLeft w:val="0"/>
      <w:marRight w:val="0"/>
      <w:marTop w:val="0"/>
      <w:marBottom w:val="0"/>
      <w:divBdr>
        <w:top w:val="none" w:sz="0" w:space="0" w:color="auto"/>
        <w:left w:val="none" w:sz="0" w:space="0" w:color="auto"/>
        <w:bottom w:val="none" w:sz="0" w:space="0" w:color="auto"/>
        <w:right w:val="none" w:sz="0" w:space="0" w:color="auto"/>
      </w:divBdr>
    </w:div>
    <w:div w:id="506093745">
      <w:bodyDiv w:val="1"/>
      <w:marLeft w:val="0"/>
      <w:marRight w:val="0"/>
      <w:marTop w:val="0"/>
      <w:marBottom w:val="0"/>
      <w:divBdr>
        <w:top w:val="none" w:sz="0" w:space="0" w:color="auto"/>
        <w:left w:val="none" w:sz="0" w:space="0" w:color="auto"/>
        <w:bottom w:val="none" w:sz="0" w:space="0" w:color="auto"/>
        <w:right w:val="none" w:sz="0" w:space="0" w:color="auto"/>
      </w:divBdr>
    </w:div>
    <w:div w:id="533885079">
      <w:bodyDiv w:val="1"/>
      <w:marLeft w:val="0"/>
      <w:marRight w:val="0"/>
      <w:marTop w:val="0"/>
      <w:marBottom w:val="0"/>
      <w:divBdr>
        <w:top w:val="none" w:sz="0" w:space="0" w:color="auto"/>
        <w:left w:val="none" w:sz="0" w:space="0" w:color="auto"/>
        <w:bottom w:val="none" w:sz="0" w:space="0" w:color="auto"/>
        <w:right w:val="none" w:sz="0" w:space="0" w:color="auto"/>
      </w:divBdr>
    </w:div>
    <w:div w:id="585769269">
      <w:bodyDiv w:val="1"/>
      <w:marLeft w:val="0"/>
      <w:marRight w:val="0"/>
      <w:marTop w:val="0"/>
      <w:marBottom w:val="0"/>
      <w:divBdr>
        <w:top w:val="none" w:sz="0" w:space="0" w:color="auto"/>
        <w:left w:val="none" w:sz="0" w:space="0" w:color="auto"/>
        <w:bottom w:val="none" w:sz="0" w:space="0" w:color="auto"/>
        <w:right w:val="none" w:sz="0" w:space="0" w:color="auto"/>
      </w:divBdr>
    </w:div>
    <w:div w:id="593130600">
      <w:bodyDiv w:val="1"/>
      <w:marLeft w:val="0"/>
      <w:marRight w:val="0"/>
      <w:marTop w:val="0"/>
      <w:marBottom w:val="0"/>
      <w:divBdr>
        <w:top w:val="none" w:sz="0" w:space="0" w:color="auto"/>
        <w:left w:val="none" w:sz="0" w:space="0" w:color="auto"/>
        <w:bottom w:val="none" w:sz="0" w:space="0" w:color="auto"/>
        <w:right w:val="none" w:sz="0" w:space="0" w:color="auto"/>
      </w:divBdr>
    </w:div>
    <w:div w:id="603348117">
      <w:bodyDiv w:val="1"/>
      <w:marLeft w:val="0"/>
      <w:marRight w:val="0"/>
      <w:marTop w:val="0"/>
      <w:marBottom w:val="0"/>
      <w:divBdr>
        <w:top w:val="none" w:sz="0" w:space="0" w:color="auto"/>
        <w:left w:val="none" w:sz="0" w:space="0" w:color="auto"/>
        <w:bottom w:val="none" w:sz="0" w:space="0" w:color="auto"/>
        <w:right w:val="none" w:sz="0" w:space="0" w:color="auto"/>
      </w:divBdr>
    </w:div>
    <w:div w:id="628127269">
      <w:bodyDiv w:val="1"/>
      <w:marLeft w:val="0"/>
      <w:marRight w:val="0"/>
      <w:marTop w:val="0"/>
      <w:marBottom w:val="0"/>
      <w:divBdr>
        <w:top w:val="none" w:sz="0" w:space="0" w:color="auto"/>
        <w:left w:val="none" w:sz="0" w:space="0" w:color="auto"/>
        <w:bottom w:val="none" w:sz="0" w:space="0" w:color="auto"/>
        <w:right w:val="none" w:sz="0" w:space="0" w:color="auto"/>
      </w:divBdr>
    </w:div>
    <w:div w:id="665280812">
      <w:bodyDiv w:val="1"/>
      <w:marLeft w:val="0"/>
      <w:marRight w:val="0"/>
      <w:marTop w:val="0"/>
      <w:marBottom w:val="0"/>
      <w:divBdr>
        <w:top w:val="none" w:sz="0" w:space="0" w:color="auto"/>
        <w:left w:val="none" w:sz="0" w:space="0" w:color="auto"/>
        <w:bottom w:val="none" w:sz="0" w:space="0" w:color="auto"/>
        <w:right w:val="none" w:sz="0" w:space="0" w:color="auto"/>
      </w:divBdr>
    </w:div>
    <w:div w:id="687800716">
      <w:bodyDiv w:val="1"/>
      <w:marLeft w:val="0"/>
      <w:marRight w:val="0"/>
      <w:marTop w:val="0"/>
      <w:marBottom w:val="0"/>
      <w:divBdr>
        <w:top w:val="none" w:sz="0" w:space="0" w:color="auto"/>
        <w:left w:val="none" w:sz="0" w:space="0" w:color="auto"/>
        <w:bottom w:val="none" w:sz="0" w:space="0" w:color="auto"/>
        <w:right w:val="none" w:sz="0" w:space="0" w:color="auto"/>
      </w:divBdr>
    </w:div>
    <w:div w:id="708991377">
      <w:bodyDiv w:val="1"/>
      <w:marLeft w:val="0"/>
      <w:marRight w:val="0"/>
      <w:marTop w:val="0"/>
      <w:marBottom w:val="0"/>
      <w:divBdr>
        <w:top w:val="none" w:sz="0" w:space="0" w:color="auto"/>
        <w:left w:val="none" w:sz="0" w:space="0" w:color="auto"/>
        <w:bottom w:val="none" w:sz="0" w:space="0" w:color="auto"/>
        <w:right w:val="none" w:sz="0" w:space="0" w:color="auto"/>
      </w:divBdr>
    </w:div>
    <w:div w:id="742221358">
      <w:bodyDiv w:val="1"/>
      <w:marLeft w:val="0"/>
      <w:marRight w:val="0"/>
      <w:marTop w:val="0"/>
      <w:marBottom w:val="0"/>
      <w:divBdr>
        <w:top w:val="none" w:sz="0" w:space="0" w:color="auto"/>
        <w:left w:val="none" w:sz="0" w:space="0" w:color="auto"/>
        <w:bottom w:val="none" w:sz="0" w:space="0" w:color="auto"/>
        <w:right w:val="none" w:sz="0" w:space="0" w:color="auto"/>
      </w:divBdr>
    </w:div>
    <w:div w:id="748649847">
      <w:bodyDiv w:val="1"/>
      <w:marLeft w:val="0"/>
      <w:marRight w:val="0"/>
      <w:marTop w:val="0"/>
      <w:marBottom w:val="0"/>
      <w:divBdr>
        <w:top w:val="none" w:sz="0" w:space="0" w:color="auto"/>
        <w:left w:val="none" w:sz="0" w:space="0" w:color="auto"/>
        <w:bottom w:val="none" w:sz="0" w:space="0" w:color="auto"/>
        <w:right w:val="none" w:sz="0" w:space="0" w:color="auto"/>
      </w:divBdr>
      <w:divsChild>
        <w:div w:id="30555195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765421965">
      <w:bodyDiv w:val="1"/>
      <w:marLeft w:val="0"/>
      <w:marRight w:val="0"/>
      <w:marTop w:val="0"/>
      <w:marBottom w:val="0"/>
      <w:divBdr>
        <w:top w:val="none" w:sz="0" w:space="0" w:color="auto"/>
        <w:left w:val="none" w:sz="0" w:space="0" w:color="auto"/>
        <w:bottom w:val="none" w:sz="0" w:space="0" w:color="auto"/>
        <w:right w:val="none" w:sz="0" w:space="0" w:color="auto"/>
      </w:divBdr>
    </w:div>
    <w:div w:id="781648861">
      <w:bodyDiv w:val="1"/>
      <w:marLeft w:val="0"/>
      <w:marRight w:val="0"/>
      <w:marTop w:val="0"/>
      <w:marBottom w:val="0"/>
      <w:divBdr>
        <w:top w:val="none" w:sz="0" w:space="0" w:color="auto"/>
        <w:left w:val="none" w:sz="0" w:space="0" w:color="auto"/>
        <w:bottom w:val="none" w:sz="0" w:space="0" w:color="auto"/>
        <w:right w:val="none" w:sz="0" w:space="0" w:color="auto"/>
      </w:divBdr>
    </w:div>
    <w:div w:id="788206961">
      <w:bodyDiv w:val="1"/>
      <w:marLeft w:val="0"/>
      <w:marRight w:val="0"/>
      <w:marTop w:val="0"/>
      <w:marBottom w:val="0"/>
      <w:divBdr>
        <w:top w:val="none" w:sz="0" w:space="0" w:color="auto"/>
        <w:left w:val="none" w:sz="0" w:space="0" w:color="auto"/>
        <w:bottom w:val="none" w:sz="0" w:space="0" w:color="auto"/>
        <w:right w:val="none" w:sz="0" w:space="0" w:color="auto"/>
      </w:divBdr>
    </w:div>
    <w:div w:id="801309478">
      <w:bodyDiv w:val="1"/>
      <w:marLeft w:val="0"/>
      <w:marRight w:val="0"/>
      <w:marTop w:val="0"/>
      <w:marBottom w:val="0"/>
      <w:divBdr>
        <w:top w:val="none" w:sz="0" w:space="0" w:color="auto"/>
        <w:left w:val="none" w:sz="0" w:space="0" w:color="auto"/>
        <w:bottom w:val="none" w:sz="0" w:space="0" w:color="auto"/>
        <w:right w:val="none" w:sz="0" w:space="0" w:color="auto"/>
      </w:divBdr>
    </w:div>
    <w:div w:id="821046268">
      <w:bodyDiv w:val="1"/>
      <w:marLeft w:val="0"/>
      <w:marRight w:val="0"/>
      <w:marTop w:val="0"/>
      <w:marBottom w:val="0"/>
      <w:divBdr>
        <w:top w:val="none" w:sz="0" w:space="0" w:color="auto"/>
        <w:left w:val="none" w:sz="0" w:space="0" w:color="auto"/>
        <w:bottom w:val="none" w:sz="0" w:space="0" w:color="auto"/>
        <w:right w:val="none" w:sz="0" w:space="0" w:color="auto"/>
      </w:divBdr>
    </w:div>
    <w:div w:id="884830187">
      <w:bodyDiv w:val="1"/>
      <w:marLeft w:val="0"/>
      <w:marRight w:val="0"/>
      <w:marTop w:val="0"/>
      <w:marBottom w:val="0"/>
      <w:divBdr>
        <w:top w:val="none" w:sz="0" w:space="0" w:color="auto"/>
        <w:left w:val="none" w:sz="0" w:space="0" w:color="auto"/>
        <w:bottom w:val="none" w:sz="0" w:space="0" w:color="auto"/>
        <w:right w:val="none" w:sz="0" w:space="0" w:color="auto"/>
      </w:divBdr>
    </w:div>
    <w:div w:id="901212021">
      <w:bodyDiv w:val="1"/>
      <w:marLeft w:val="0"/>
      <w:marRight w:val="0"/>
      <w:marTop w:val="0"/>
      <w:marBottom w:val="0"/>
      <w:divBdr>
        <w:top w:val="none" w:sz="0" w:space="0" w:color="auto"/>
        <w:left w:val="none" w:sz="0" w:space="0" w:color="auto"/>
        <w:bottom w:val="none" w:sz="0" w:space="0" w:color="auto"/>
        <w:right w:val="none" w:sz="0" w:space="0" w:color="auto"/>
      </w:divBdr>
    </w:div>
    <w:div w:id="923222882">
      <w:bodyDiv w:val="1"/>
      <w:marLeft w:val="0"/>
      <w:marRight w:val="0"/>
      <w:marTop w:val="0"/>
      <w:marBottom w:val="0"/>
      <w:divBdr>
        <w:top w:val="none" w:sz="0" w:space="0" w:color="auto"/>
        <w:left w:val="none" w:sz="0" w:space="0" w:color="auto"/>
        <w:bottom w:val="none" w:sz="0" w:space="0" w:color="auto"/>
        <w:right w:val="none" w:sz="0" w:space="0" w:color="auto"/>
      </w:divBdr>
    </w:div>
    <w:div w:id="929581052">
      <w:bodyDiv w:val="1"/>
      <w:marLeft w:val="0"/>
      <w:marRight w:val="0"/>
      <w:marTop w:val="0"/>
      <w:marBottom w:val="0"/>
      <w:divBdr>
        <w:top w:val="none" w:sz="0" w:space="0" w:color="auto"/>
        <w:left w:val="none" w:sz="0" w:space="0" w:color="auto"/>
        <w:bottom w:val="none" w:sz="0" w:space="0" w:color="auto"/>
        <w:right w:val="none" w:sz="0" w:space="0" w:color="auto"/>
      </w:divBdr>
    </w:div>
    <w:div w:id="974482059">
      <w:bodyDiv w:val="1"/>
      <w:marLeft w:val="0"/>
      <w:marRight w:val="0"/>
      <w:marTop w:val="0"/>
      <w:marBottom w:val="0"/>
      <w:divBdr>
        <w:top w:val="none" w:sz="0" w:space="0" w:color="auto"/>
        <w:left w:val="none" w:sz="0" w:space="0" w:color="auto"/>
        <w:bottom w:val="none" w:sz="0" w:space="0" w:color="auto"/>
        <w:right w:val="none" w:sz="0" w:space="0" w:color="auto"/>
      </w:divBdr>
    </w:div>
    <w:div w:id="976568222">
      <w:bodyDiv w:val="1"/>
      <w:marLeft w:val="0"/>
      <w:marRight w:val="0"/>
      <w:marTop w:val="0"/>
      <w:marBottom w:val="0"/>
      <w:divBdr>
        <w:top w:val="none" w:sz="0" w:space="0" w:color="auto"/>
        <w:left w:val="none" w:sz="0" w:space="0" w:color="auto"/>
        <w:bottom w:val="none" w:sz="0" w:space="0" w:color="auto"/>
        <w:right w:val="none" w:sz="0" w:space="0" w:color="auto"/>
      </w:divBdr>
    </w:div>
    <w:div w:id="991525575">
      <w:bodyDiv w:val="1"/>
      <w:marLeft w:val="0"/>
      <w:marRight w:val="0"/>
      <w:marTop w:val="0"/>
      <w:marBottom w:val="0"/>
      <w:divBdr>
        <w:top w:val="none" w:sz="0" w:space="0" w:color="auto"/>
        <w:left w:val="none" w:sz="0" w:space="0" w:color="auto"/>
        <w:bottom w:val="none" w:sz="0" w:space="0" w:color="auto"/>
        <w:right w:val="none" w:sz="0" w:space="0" w:color="auto"/>
      </w:divBdr>
    </w:div>
    <w:div w:id="1012103749">
      <w:bodyDiv w:val="1"/>
      <w:marLeft w:val="0"/>
      <w:marRight w:val="0"/>
      <w:marTop w:val="0"/>
      <w:marBottom w:val="0"/>
      <w:divBdr>
        <w:top w:val="none" w:sz="0" w:space="0" w:color="auto"/>
        <w:left w:val="none" w:sz="0" w:space="0" w:color="auto"/>
        <w:bottom w:val="none" w:sz="0" w:space="0" w:color="auto"/>
        <w:right w:val="none" w:sz="0" w:space="0" w:color="auto"/>
      </w:divBdr>
    </w:div>
    <w:div w:id="1018430218">
      <w:bodyDiv w:val="1"/>
      <w:marLeft w:val="0"/>
      <w:marRight w:val="0"/>
      <w:marTop w:val="0"/>
      <w:marBottom w:val="0"/>
      <w:divBdr>
        <w:top w:val="none" w:sz="0" w:space="0" w:color="auto"/>
        <w:left w:val="none" w:sz="0" w:space="0" w:color="auto"/>
        <w:bottom w:val="none" w:sz="0" w:space="0" w:color="auto"/>
        <w:right w:val="none" w:sz="0" w:space="0" w:color="auto"/>
      </w:divBdr>
      <w:divsChild>
        <w:div w:id="1198741735">
          <w:marLeft w:val="0"/>
          <w:marRight w:val="0"/>
          <w:marTop w:val="0"/>
          <w:marBottom w:val="0"/>
          <w:divBdr>
            <w:top w:val="none" w:sz="0" w:space="0" w:color="auto"/>
            <w:left w:val="none" w:sz="0" w:space="0" w:color="auto"/>
            <w:bottom w:val="none" w:sz="0" w:space="0" w:color="auto"/>
            <w:right w:val="none" w:sz="0" w:space="0" w:color="auto"/>
          </w:divBdr>
          <w:divsChild>
            <w:div w:id="1892691209">
              <w:marLeft w:val="-225"/>
              <w:marRight w:val="-225"/>
              <w:marTop w:val="0"/>
              <w:marBottom w:val="0"/>
              <w:divBdr>
                <w:top w:val="none" w:sz="0" w:space="0" w:color="auto"/>
                <w:left w:val="none" w:sz="0" w:space="0" w:color="auto"/>
                <w:bottom w:val="none" w:sz="0" w:space="0" w:color="auto"/>
                <w:right w:val="none" w:sz="0" w:space="0" w:color="auto"/>
              </w:divBdr>
              <w:divsChild>
                <w:div w:id="2105876699">
                  <w:marLeft w:val="0"/>
                  <w:marRight w:val="0"/>
                  <w:marTop w:val="0"/>
                  <w:marBottom w:val="0"/>
                  <w:divBdr>
                    <w:top w:val="none" w:sz="0" w:space="0" w:color="auto"/>
                    <w:left w:val="none" w:sz="0" w:space="0" w:color="auto"/>
                    <w:bottom w:val="none" w:sz="0" w:space="0" w:color="auto"/>
                    <w:right w:val="none" w:sz="0" w:space="0" w:color="auto"/>
                  </w:divBdr>
                  <w:divsChild>
                    <w:div w:id="699748821">
                      <w:marLeft w:val="0"/>
                      <w:marRight w:val="0"/>
                      <w:marTop w:val="0"/>
                      <w:marBottom w:val="0"/>
                      <w:divBdr>
                        <w:top w:val="none" w:sz="0" w:space="0" w:color="auto"/>
                        <w:left w:val="none" w:sz="0" w:space="0" w:color="auto"/>
                        <w:bottom w:val="none" w:sz="0" w:space="0" w:color="auto"/>
                        <w:right w:val="none" w:sz="0" w:space="0" w:color="auto"/>
                      </w:divBdr>
                      <w:divsChild>
                        <w:div w:id="1590045833">
                          <w:marLeft w:val="0"/>
                          <w:marRight w:val="0"/>
                          <w:marTop w:val="0"/>
                          <w:marBottom w:val="0"/>
                          <w:divBdr>
                            <w:top w:val="none" w:sz="0" w:space="0" w:color="auto"/>
                            <w:left w:val="none" w:sz="0" w:space="0" w:color="auto"/>
                            <w:bottom w:val="none" w:sz="0" w:space="0" w:color="auto"/>
                            <w:right w:val="none" w:sz="0" w:space="0" w:color="auto"/>
                          </w:divBdr>
                          <w:divsChild>
                            <w:div w:id="210988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0014311">
      <w:bodyDiv w:val="1"/>
      <w:marLeft w:val="0"/>
      <w:marRight w:val="0"/>
      <w:marTop w:val="0"/>
      <w:marBottom w:val="0"/>
      <w:divBdr>
        <w:top w:val="none" w:sz="0" w:space="0" w:color="auto"/>
        <w:left w:val="none" w:sz="0" w:space="0" w:color="auto"/>
        <w:bottom w:val="none" w:sz="0" w:space="0" w:color="auto"/>
        <w:right w:val="none" w:sz="0" w:space="0" w:color="auto"/>
      </w:divBdr>
    </w:div>
    <w:div w:id="1021861653">
      <w:bodyDiv w:val="1"/>
      <w:marLeft w:val="0"/>
      <w:marRight w:val="0"/>
      <w:marTop w:val="0"/>
      <w:marBottom w:val="0"/>
      <w:divBdr>
        <w:top w:val="none" w:sz="0" w:space="0" w:color="auto"/>
        <w:left w:val="none" w:sz="0" w:space="0" w:color="auto"/>
        <w:bottom w:val="none" w:sz="0" w:space="0" w:color="auto"/>
        <w:right w:val="none" w:sz="0" w:space="0" w:color="auto"/>
      </w:divBdr>
      <w:divsChild>
        <w:div w:id="2006667718">
          <w:marLeft w:val="0"/>
          <w:marRight w:val="0"/>
          <w:marTop w:val="0"/>
          <w:marBottom w:val="150"/>
          <w:divBdr>
            <w:top w:val="none" w:sz="0" w:space="0" w:color="auto"/>
            <w:left w:val="none" w:sz="0" w:space="0" w:color="auto"/>
            <w:bottom w:val="none" w:sz="0" w:space="0" w:color="auto"/>
            <w:right w:val="none" w:sz="0" w:space="0" w:color="auto"/>
          </w:divBdr>
          <w:divsChild>
            <w:div w:id="516890265">
              <w:marLeft w:val="0"/>
              <w:marRight w:val="0"/>
              <w:marTop w:val="0"/>
              <w:marBottom w:val="0"/>
              <w:divBdr>
                <w:top w:val="none" w:sz="0" w:space="0" w:color="auto"/>
                <w:left w:val="none" w:sz="0" w:space="0" w:color="auto"/>
                <w:bottom w:val="none" w:sz="0" w:space="0" w:color="auto"/>
                <w:right w:val="none" w:sz="0" w:space="0" w:color="auto"/>
              </w:divBdr>
              <w:divsChild>
                <w:div w:id="896552489">
                  <w:marLeft w:val="0"/>
                  <w:marRight w:val="0"/>
                  <w:marTop w:val="0"/>
                  <w:marBottom w:val="0"/>
                  <w:divBdr>
                    <w:top w:val="none" w:sz="0" w:space="0" w:color="auto"/>
                    <w:left w:val="none" w:sz="0" w:space="0" w:color="auto"/>
                    <w:bottom w:val="none" w:sz="0" w:space="0" w:color="auto"/>
                    <w:right w:val="none" w:sz="0" w:space="0" w:color="auto"/>
                  </w:divBdr>
                  <w:divsChild>
                    <w:div w:id="1918056743">
                      <w:marLeft w:val="0"/>
                      <w:marRight w:val="0"/>
                      <w:marTop w:val="0"/>
                      <w:marBottom w:val="0"/>
                      <w:divBdr>
                        <w:top w:val="none" w:sz="0" w:space="0" w:color="auto"/>
                        <w:left w:val="none" w:sz="0" w:space="0" w:color="auto"/>
                        <w:bottom w:val="none" w:sz="0" w:space="0" w:color="auto"/>
                        <w:right w:val="none" w:sz="0" w:space="0" w:color="auto"/>
                      </w:divBdr>
                      <w:divsChild>
                        <w:div w:id="1432318460">
                          <w:marLeft w:val="0"/>
                          <w:marRight w:val="0"/>
                          <w:marTop w:val="0"/>
                          <w:marBottom w:val="0"/>
                          <w:divBdr>
                            <w:top w:val="none" w:sz="0" w:space="0" w:color="auto"/>
                            <w:left w:val="none" w:sz="0" w:space="0" w:color="auto"/>
                            <w:bottom w:val="none" w:sz="0" w:space="0" w:color="auto"/>
                            <w:right w:val="none" w:sz="0" w:space="0" w:color="auto"/>
                          </w:divBdr>
                        </w:div>
                        <w:div w:id="173033352">
                          <w:marLeft w:val="0"/>
                          <w:marRight w:val="0"/>
                          <w:marTop w:val="0"/>
                          <w:marBottom w:val="0"/>
                          <w:divBdr>
                            <w:top w:val="none" w:sz="0" w:space="0" w:color="auto"/>
                            <w:left w:val="none" w:sz="0" w:space="0" w:color="auto"/>
                            <w:bottom w:val="none" w:sz="0" w:space="0" w:color="auto"/>
                            <w:right w:val="none" w:sz="0" w:space="0" w:color="auto"/>
                          </w:divBdr>
                        </w:div>
                        <w:div w:id="1445269739">
                          <w:marLeft w:val="0"/>
                          <w:marRight w:val="0"/>
                          <w:marTop w:val="0"/>
                          <w:marBottom w:val="0"/>
                          <w:divBdr>
                            <w:top w:val="none" w:sz="0" w:space="0" w:color="auto"/>
                            <w:left w:val="none" w:sz="0" w:space="0" w:color="auto"/>
                            <w:bottom w:val="none" w:sz="0" w:space="0" w:color="auto"/>
                            <w:right w:val="none" w:sz="0" w:space="0" w:color="auto"/>
                          </w:divBdr>
                        </w:div>
                        <w:div w:id="253632414">
                          <w:marLeft w:val="0"/>
                          <w:marRight w:val="0"/>
                          <w:marTop w:val="0"/>
                          <w:marBottom w:val="0"/>
                          <w:divBdr>
                            <w:top w:val="none" w:sz="0" w:space="0" w:color="auto"/>
                            <w:left w:val="none" w:sz="0" w:space="0" w:color="auto"/>
                            <w:bottom w:val="none" w:sz="0" w:space="0" w:color="auto"/>
                            <w:right w:val="none" w:sz="0" w:space="0" w:color="auto"/>
                          </w:divBdr>
                        </w:div>
                        <w:div w:id="202908916">
                          <w:marLeft w:val="0"/>
                          <w:marRight w:val="0"/>
                          <w:marTop w:val="0"/>
                          <w:marBottom w:val="0"/>
                          <w:divBdr>
                            <w:top w:val="none" w:sz="0" w:space="0" w:color="auto"/>
                            <w:left w:val="none" w:sz="0" w:space="0" w:color="auto"/>
                            <w:bottom w:val="none" w:sz="0" w:space="0" w:color="auto"/>
                            <w:right w:val="none" w:sz="0" w:space="0" w:color="auto"/>
                          </w:divBdr>
                        </w:div>
                        <w:div w:id="1065683706">
                          <w:marLeft w:val="0"/>
                          <w:marRight w:val="0"/>
                          <w:marTop w:val="0"/>
                          <w:marBottom w:val="0"/>
                          <w:divBdr>
                            <w:top w:val="none" w:sz="0" w:space="0" w:color="auto"/>
                            <w:left w:val="none" w:sz="0" w:space="0" w:color="auto"/>
                            <w:bottom w:val="none" w:sz="0" w:space="0" w:color="auto"/>
                            <w:right w:val="none" w:sz="0" w:space="0" w:color="auto"/>
                          </w:divBdr>
                        </w:div>
                        <w:div w:id="905335087">
                          <w:marLeft w:val="0"/>
                          <w:marRight w:val="0"/>
                          <w:marTop w:val="0"/>
                          <w:marBottom w:val="0"/>
                          <w:divBdr>
                            <w:top w:val="none" w:sz="0" w:space="0" w:color="auto"/>
                            <w:left w:val="none" w:sz="0" w:space="0" w:color="auto"/>
                            <w:bottom w:val="none" w:sz="0" w:space="0" w:color="auto"/>
                            <w:right w:val="none" w:sz="0" w:space="0" w:color="auto"/>
                          </w:divBdr>
                        </w:div>
                        <w:div w:id="167140572">
                          <w:marLeft w:val="0"/>
                          <w:marRight w:val="0"/>
                          <w:marTop w:val="0"/>
                          <w:marBottom w:val="0"/>
                          <w:divBdr>
                            <w:top w:val="none" w:sz="0" w:space="0" w:color="auto"/>
                            <w:left w:val="none" w:sz="0" w:space="0" w:color="auto"/>
                            <w:bottom w:val="none" w:sz="0" w:space="0" w:color="auto"/>
                            <w:right w:val="none" w:sz="0" w:space="0" w:color="auto"/>
                          </w:divBdr>
                        </w:div>
                        <w:div w:id="1974670643">
                          <w:marLeft w:val="0"/>
                          <w:marRight w:val="0"/>
                          <w:marTop w:val="0"/>
                          <w:marBottom w:val="0"/>
                          <w:divBdr>
                            <w:top w:val="none" w:sz="0" w:space="0" w:color="auto"/>
                            <w:left w:val="none" w:sz="0" w:space="0" w:color="auto"/>
                            <w:bottom w:val="none" w:sz="0" w:space="0" w:color="auto"/>
                            <w:right w:val="none" w:sz="0" w:space="0" w:color="auto"/>
                          </w:divBdr>
                        </w:div>
                        <w:div w:id="1321495089">
                          <w:marLeft w:val="0"/>
                          <w:marRight w:val="0"/>
                          <w:marTop w:val="0"/>
                          <w:marBottom w:val="0"/>
                          <w:divBdr>
                            <w:top w:val="none" w:sz="0" w:space="0" w:color="auto"/>
                            <w:left w:val="none" w:sz="0" w:space="0" w:color="auto"/>
                            <w:bottom w:val="none" w:sz="0" w:space="0" w:color="auto"/>
                            <w:right w:val="none" w:sz="0" w:space="0" w:color="auto"/>
                          </w:divBdr>
                        </w:div>
                        <w:div w:id="285628637">
                          <w:marLeft w:val="0"/>
                          <w:marRight w:val="0"/>
                          <w:marTop w:val="0"/>
                          <w:marBottom w:val="0"/>
                          <w:divBdr>
                            <w:top w:val="none" w:sz="0" w:space="0" w:color="auto"/>
                            <w:left w:val="none" w:sz="0" w:space="0" w:color="auto"/>
                            <w:bottom w:val="none" w:sz="0" w:space="0" w:color="auto"/>
                            <w:right w:val="none" w:sz="0" w:space="0" w:color="auto"/>
                          </w:divBdr>
                        </w:div>
                        <w:div w:id="1031415400">
                          <w:marLeft w:val="-247"/>
                          <w:marRight w:val="0"/>
                          <w:marTop w:val="0"/>
                          <w:marBottom w:val="0"/>
                          <w:divBdr>
                            <w:top w:val="none" w:sz="0" w:space="0" w:color="auto"/>
                            <w:left w:val="none" w:sz="0" w:space="0" w:color="auto"/>
                            <w:bottom w:val="none" w:sz="0" w:space="0" w:color="auto"/>
                            <w:right w:val="none" w:sz="0" w:space="0" w:color="auto"/>
                          </w:divBdr>
                        </w:div>
                        <w:div w:id="172258813">
                          <w:marLeft w:val="-247"/>
                          <w:marRight w:val="0"/>
                          <w:marTop w:val="0"/>
                          <w:marBottom w:val="0"/>
                          <w:divBdr>
                            <w:top w:val="none" w:sz="0" w:space="0" w:color="auto"/>
                            <w:left w:val="none" w:sz="0" w:space="0" w:color="auto"/>
                            <w:bottom w:val="none" w:sz="0" w:space="0" w:color="auto"/>
                            <w:right w:val="none" w:sz="0" w:space="0" w:color="auto"/>
                          </w:divBdr>
                        </w:div>
                        <w:div w:id="263535922">
                          <w:marLeft w:val="-248"/>
                          <w:marRight w:val="0"/>
                          <w:marTop w:val="0"/>
                          <w:marBottom w:val="0"/>
                          <w:divBdr>
                            <w:top w:val="none" w:sz="0" w:space="0" w:color="auto"/>
                            <w:left w:val="none" w:sz="0" w:space="0" w:color="auto"/>
                            <w:bottom w:val="none" w:sz="0" w:space="0" w:color="auto"/>
                            <w:right w:val="none" w:sz="0" w:space="0" w:color="auto"/>
                          </w:divBdr>
                        </w:div>
                        <w:div w:id="1311904212">
                          <w:marLeft w:val="-248"/>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91565">
          <w:marLeft w:val="0"/>
          <w:marRight w:val="0"/>
          <w:marTop w:val="0"/>
          <w:marBottom w:val="0"/>
          <w:divBdr>
            <w:top w:val="none" w:sz="0" w:space="0" w:color="auto"/>
            <w:left w:val="none" w:sz="0" w:space="0" w:color="auto"/>
            <w:bottom w:val="none" w:sz="0" w:space="0" w:color="auto"/>
            <w:right w:val="none" w:sz="0" w:space="0" w:color="auto"/>
          </w:divBdr>
          <w:divsChild>
            <w:div w:id="748888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24482">
      <w:bodyDiv w:val="1"/>
      <w:marLeft w:val="0"/>
      <w:marRight w:val="0"/>
      <w:marTop w:val="0"/>
      <w:marBottom w:val="0"/>
      <w:divBdr>
        <w:top w:val="none" w:sz="0" w:space="0" w:color="auto"/>
        <w:left w:val="none" w:sz="0" w:space="0" w:color="auto"/>
        <w:bottom w:val="none" w:sz="0" w:space="0" w:color="auto"/>
        <w:right w:val="none" w:sz="0" w:space="0" w:color="auto"/>
      </w:divBdr>
    </w:div>
    <w:div w:id="1052268061">
      <w:bodyDiv w:val="1"/>
      <w:marLeft w:val="0"/>
      <w:marRight w:val="0"/>
      <w:marTop w:val="0"/>
      <w:marBottom w:val="0"/>
      <w:divBdr>
        <w:top w:val="none" w:sz="0" w:space="0" w:color="auto"/>
        <w:left w:val="none" w:sz="0" w:space="0" w:color="auto"/>
        <w:bottom w:val="none" w:sz="0" w:space="0" w:color="auto"/>
        <w:right w:val="none" w:sz="0" w:space="0" w:color="auto"/>
      </w:divBdr>
      <w:divsChild>
        <w:div w:id="2127574193">
          <w:marLeft w:val="0"/>
          <w:marRight w:val="0"/>
          <w:marTop w:val="0"/>
          <w:marBottom w:val="0"/>
          <w:divBdr>
            <w:top w:val="none" w:sz="0" w:space="0" w:color="auto"/>
            <w:left w:val="none" w:sz="0" w:space="0" w:color="auto"/>
            <w:bottom w:val="none" w:sz="0" w:space="0" w:color="auto"/>
            <w:right w:val="none" w:sz="0" w:space="0" w:color="auto"/>
          </w:divBdr>
        </w:div>
        <w:div w:id="1716391255">
          <w:marLeft w:val="0"/>
          <w:marRight w:val="0"/>
          <w:marTop w:val="0"/>
          <w:marBottom w:val="0"/>
          <w:divBdr>
            <w:top w:val="none" w:sz="0" w:space="0" w:color="auto"/>
            <w:left w:val="none" w:sz="0" w:space="0" w:color="auto"/>
            <w:bottom w:val="none" w:sz="0" w:space="0" w:color="auto"/>
            <w:right w:val="none" w:sz="0" w:space="0" w:color="auto"/>
          </w:divBdr>
          <w:divsChild>
            <w:div w:id="483470422">
              <w:marLeft w:val="0"/>
              <w:marRight w:val="0"/>
              <w:marTop w:val="225"/>
              <w:marBottom w:val="0"/>
              <w:divBdr>
                <w:top w:val="single" w:sz="18" w:space="8" w:color="999999"/>
                <w:left w:val="none" w:sz="0" w:space="0" w:color="auto"/>
                <w:bottom w:val="single" w:sz="6" w:space="5" w:color="999999"/>
                <w:right w:val="none" w:sz="0" w:space="0" w:color="auto"/>
              </w:divBdr>
              <w:divsChild>
                <w:div w:id="2126265174">
                  <w:marLeft w:val="0"/>
                  <w:marRight w:val="0"/>
                  <w:marTop w:val="0"/>
                  <w:marBottom w:val="0"/>
                  <w:divBdr>
                    <w:top w:val="none" w:sz="0" w:space="0" w:color="auto"/>
                    <w:left w:val="none" w:sz="0" w:space="0" w:color="auto"/>
                    <w:bottom w:val="none" w:sz="0" w:space="0" w:color="auto"/>
                    <w:right w:val="none" w:sz="0" w:space="0" w:color="auto"/>
                  </w:divBdr>
                </w:div>
                <w:div w:id="1756248941">
                  <w:marLeft w:val="0"/>
                  <w:marRight w:val="0"/>
                  <w:marTop w:val="0"/>
                  <w:marBottom w:val="0"/>
                  <w:divBdr>
                    <w:top w:val="none" w:sz="0" w:space="0" w:color="auto"/>
                    <w:left w:val="none" w:sz="0" w:space="0" w:color="auto"/>
                    <w:bottom w:val="none" w:sz="0" w:space="0" w:color="auto"/>
                    <w:right w:val="none" w:sz="0" w:space="0" w:color="auto"/>
                  </w:divBdr>
                </w:div>
                <w:div w:id="1541355755">
                  <w:marLeft w:val="0"/>
                  <w:marRight w:val="0"/>
                  <w:marTop w:val="0"/>
                  <w:marBottom w:val="0"/>
                  <w:divBdr>
                    <w:top w:val="none" w:sz="0" w:space="0" w:color="auto"/>
                    <w:left w:val="none" w:sz="0" w:space="0" w:color="auto"/>
                    <w:bottom w:val="none" w:sz="0" w:space="0" w:color="auto"/>
                    <w:right w:val="none" w:sz="0" w:space="0" w:color="auto"/>
                  </w:divBdr>
                </w:div>
                <w:div w:id="57477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651064">
      <w:bodyDiv w:val="1"/>
      <w:marLeft w:val="0"/>
      <w:marRight w:val="0"/>
      <w:marTop w:val="0"/>
      <w:marBottom w:val="0"/>
      <w:divBdr>
        <w:top w:val="none" w:sz="0" w:space="0" w:color="auto"/>
        <w:left w:val="none" w:sz="0" w:space="0" w:color="auto"/>
        <w:bottom w:val="none" w:sz="0" w:space="0" w:color="auto"/>
        <w:right w:val="none" w:sz="0" w:space="0" w:color="auto"/>
      </w:divBdr>
    </w:div>
    <w:div w:id="1075517423">
      <w:bodyDiv w:val="1"/>
      <w:marLeft w:val="0"/>
      <w:marRight w:val="0"/>
      <w:marTop w:val="0"/>
      <w:marBottom w:val="0"/>
      <w:divBdr>
        <w:top w:val="none" w:sz="0" w:space="0" w:color="auto"/>
        <w:left w:val="none" w:sz="0" w:space="0" w:color="auto"/>
        <w:bottom w:val="none" w:sz="0" w:space="0" w:color="auto"/>
        <w:right w:val="none" w:sz="0" w:space="0" w:color="auto"/>
      </w:divBdr>
    </w:div>
    <w:div w:id="1077943250">
      <w:bodyDiv w:val="1"/>
      <w:marLeft w:val="0"/>
      <w:marRight w:val="0"/>
      <w:marTop w:val="0"/>
      <w:marBottom w:val="0"/>
      <w:divBdr>
        <w:top w:val="none" w:sz="0" w:space="0" w:color="auto"/>
        <w:left w:val="none" w:sz="0" w:space="0" w:color="auto"/>
        <w:bottom w:val="none" w:sz="0" w:space="0" w:color="auto"/>
        <w:right w:val="none" w:sz="0" w:space="0" w:color="auto"/>
      </w:divBdr>
    </w:div>
    <w:div w:id="1078090797">
      <w:bodyDiv w:val="1"/>
      <w:marLeft w:val="0"/>
      <w:marRight w:val="0"/>
      <w:marTop w:val="0"/>
      <w:marBottom w:val="0"/>
      <w:divBdr>
        <w:top w:val="none" w:sz="0" w:space="0" w:color="auto"/>
        <w:left w:val="none" w:sz="0" w:space="0" w:color="auto"/>
        <w:bottom w:val="none" w:sz="0" w:space="0" w:color="auto"/>
        <w:right w:val="none" w:sz="0" w:space="0" w:color="auto"/>
      </w:divBdr>
    </w:div>
    <w:div w:id="1182860621">
      <w:bodyDiv w:val="1"/>
      <w:marLeft w:val="0"/>
      <w:marRight w:val="0"/>
      <w:marTop w:val="0"/>
      <w:marBottom w:val="0"/>
      <w:divBdr>
        <w:top w:val="none" w:sz="0" w:space="0" w:color="auto"/>
        <w:left w:val="none" w:sz="0" w:space="0" w:color="auto"/>
        <w:bottom w:val="none" w:sz="0" w:space="0" w:color="auto"/>
        <w:right w:val="none" w:sz="0" w:space="0" w:color="auto"/>
      </w:divBdr>
    </w:div>
    <w:div w:id="1221677080">
      <w:bodyDiv w:val="1"/>
      <w:marLeft w:val="0"/>
      <w:marRight w:val="0"/>
      <w:marTop w:val="0"/>
      <w:marBottom w:val="0"/>
      <w:divBdr>
        <w:top w:val="none" w:sz="0" w:space="0" w:color="auto"/>
        <w:left w:val="none" w:sz="0" w:space="0" w:color="auto"/>
        <w:bottom w:val="none" w:sz="0" w:space="0" w:color="auto"/>
        <w:right w:val="none" w:sz="0" w:space="0" w:color="auto"/>
      </w:divBdr>
    </w:div>
    <w:div w:id="1222131080">
      <w:bodyDiv w:val="1"/>
      <w:marLeft w:val="0"/>
      <w:marRight w:val="0"/>
      <w:marTop w:val="0"/>
      <w:marBottom w:val="0"/>
      <w:divBdr>
        <w:top w:val="none" w:sz="0" w:space="0" w:color="auto"/>
        <w:left w:val="none" w:sz="0" w:space="0" w:color="auto"/>
        <w:bottom w:val="none" w:sz="0" w:space="0" w:color="auto"/>
        <w:right w:val="none" w:sz="0" w:space="0" w:color="auto"/>
      </w:divBdr>
    </w:div>
    <w:div w:id="1259174629">
      <w:bodyDiv w:val="1"/>
      <w:marLeft w:val="0"/>
      <w:marRight w:val="0"/>
      <w:marTop w:val="0"/>
      <w:marBottom w:val="0"/>
      <w:divBdr>
        <w:top w:val="none" w:sz="0" w:space="0" w:color="auto"/>
        <w:left w:val="none" w:sz="0" w:space="0" w:color="auto"/>
        <w:bottom w:val="none" w:sz="0" w:space="0" w:color="auto"/>
        <w:right w:val="none" w:sz="0" w:space="0" w:color="auto"/>
      </w:divBdr>
      <w:divsChild>
        <w:div w:id="1455515586">
          <w:marLeft w:val="0"/>
          <w:marRight w:val="0"/>
          <w:marTop w:val="0"/>
          <w:marBottom w:val="0"/>
          <w:divBdr>
            <w:top w:val="none" w:sz="0" w:space="0" w:color="auto"/>
            <w:left w:val="none" w:sz="0" w:space="0" w:color="auto"/>
            <w:bottom w:val="none" w:sz="0" w:space="0" w:color="auto"/>
            <w:right w:val="none" w:sz="0" w:space="0" w:color="auto"/>
          </w:divBdr>
        </w:div>
        <w:div w:id="1952853901">
          <w:marLeft w:val="0"/>
          <w:marRight w:val="0"/>
          <w:marTop w:val="0"/>
          <w:marBottom w:val="0"/>
          <w:divBdr>
            <w:top w:val="none" w:sz="0" w:space="0" w:color="auto"/>
            <w:left w:val="none" w:sz="0" w:space="0" w:color="auto"/>
            <w:bottom w:val="none" w:sz="0" w:space="0" w:color="auto"/>
            <w:right w:val="none" w:sz="0" w:space="0" w:color="auto"/>
          </w:divBdr>
          <w:divsChild>
            <w:div w:id="1732734400">
              <w:marLeft w:val="0"/>
              <w:marRight w:val="0"/>
              <w:marTop w:val="225"/>
              <w:marBottom w:val="0"/>
              <w:divBdr>
                <w:top w:val="single" w:sz="18" w:space="8" w:color="999999"/>
                <w:left w:val="none" w:sz="0" w:space="0" w:color="auto"/>
                <w:bottom w:val="single" w:sz="6" w:space="5" w:color="999999"/>
                <w:right w:val="none" w:sz="0" w:space="0" w:color="auto"/>
              </w:divBdr>
              <w:divsChild>
                <w:div w:id="730612238">
                  <w:marLeft w:val="0"/>
                  <w:marRight w:val="0"/>
                  <w:marTop w:val="0"/>
                  <w:marBottom w:val="0"/>
                  <w:divBdr>
                    <w:top w:val="none" w:sz="0" w:space="0" w:color="auto"/>
                    <w:left w:val="none" w:sz="0" w:space="0" w:color="auto"/>
                    <w:bottom w:val="none" w:sz="0" w:space="0" w:color="auto"/>
                    <w:right w:val="none" w:sz="0" w:space="0" w:color="auto"/>
                  </w:divBdr>
                </w:div>
                <w:div w:id="629436874">
                  <w:marLeft w:val="0"/>
                  <w:marRight w:val="0"/>
                  <w:marTop w:val="0"/>
                  <w:marBottom w:val="0"/>
                  <w:divBdr>
                    <w:top w:val="none" w:sz="0" w:space="0" w:color="auto"/>
                    <w:left w:val="none" w:sz="0" w:space="0" w:color="auto"/>
                    <w:bottom w:val="none" w:sz="0" w:space="0" w:color="auto"/>
                    <w:right w:val="none" w:sz="0" w:space="0" w:color="auto"/>
                  </w:divBdr>
                </w:div>
                <w:div w:id="1784111524">
                  <w:marLeft w:val="0"/>
                  <w:marRight w:val="0"/>
                  <w:marTop w:val="0"/>
                  <w:marBottom w:val="0"/>
                  <w:divBdr>
                    <w:top w:val="none" w:sz="0" w:space="0" w:color="auto"/>
                    <w:left w:val="none" w:sz="0" w:space="0" w:color="auto"/>
                    <w:bottom w:val="none" w:sz="0" w:space="0" w:color="auto"/>
                    <w:right w:val="none" w:sz="0" w:space="0" w:color="auto"/>
                  </w:divBdr>
                </w:div>
                <w:div w:id="185264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882017">
      <w:bodyDiv w:val="1"/>
      <w:marLeft w:val="0"/>
      <w:marRight w:val="0"/>
      <w:marTop w:val="0"/>
      <w:marBottom w:val="0"/>
      <w:divBdr>
        <w:top w:val="none" w:sz="0" w:space="0" w:color="auto"/>
        <w:left w:val="none" w:sz="0" w:space="0" w:color="auto"/>
        <w:bottom w:val="none" w:sz="0" w:space="0" w:color="auto"/>
        <w:right w:val="none" w:sz="0" w:space="0" w:color="auto"/>
      </w:divBdr>
    </w:div>
    <w:div w:id="1285042429">
      <w:bodyDiv w:val="1"/>
      <w:marLeft w:val="0"/>
      <w:marRight w:val="0"/>
      <w:marTop w:val="0"/>
      <w:marBottom w:val="0"/>
      <w:divBdr>
        <w:top w:val="none" w:sz="0" w:space="0" w:color="auto"/>
        <w:left w:val="none" w:sz="0" w:space="0" w:color="auto"/>
        <w:bottom w:val="none" w:sz="0" w:space="0" w:color="auto"/>
        <w:right w:val="none" w:sz="0" w:space="0" w:color="auto"/>
      </w:divBdr>
    </w:div>
    <w:div w:id="1311791107">
      <w:bodyDiv w:val="1"/>
      <w:marLeft w:val="0"/>
      <w:marRight w:val="0"/>
      <w:marTop w:val="0"/>
      <w:marBottom w:val="0"/>
      <w:divBdr>
        <w:top w:val="none" w:sz="0" w:space="0" w:color="auto"/>
        <w:left w:val="none" w:sz="0" w:space="0" w:color="auto"/>
        <w:bottom w:val="none" w:sz="0" w:space="0" w:color="auto"/>
        <w:right w:val="none" w:sz="0" w:space="0" w:color="auto"/>
      </w:divBdr>
      <w:divsChild>
        <w:div w:id="939215869">
          <w:marLeft w:val="0"/>
          <w:marRight w:val="0"/>
          <w:marTop w:val="0"/>
          <w:marBottom w:val="0"/>
          <w:divBdr>
            <w:top w:val="none" w:sz="0" w:space="0" w:color="auto"/>
            <w:left w:val="none" w:sz="0" w:space="0" w:color="auto"/>
            <w:bottom w:val="none" w:sz="0" w:space="0" w:color="auto"/>
            <w:right w:val="none" w:sz="0" w:space="0" w:color="auto"/>
          </w:divBdr>
        </w:div>
      </w:divsChild>
    </w:div>
    <w:div w:id="1311834171">
      <w:bodyDiv w:val="1"/>
      <w:marLeft w:val="0"/>
      <w:marRight w:val="0"/>
      <w:marTop w:val="0"/>
      <w:marBottom w:val="0"/>
      <w:divBdr>
        <w:top w:val="none" w:sz="0" w:space="0" w:color="auto"/>
        <w:left w:val="none" w:sz="0" w:space="0" w:color="auto"/>
        <w:bottom w:val="none" w:sz="0" w:space="0" w:color="auto"/>
        <w:right w:val="none" w:sz="0" w:space="0" w:color="auto"/>
      </w:divBdr>
    </w:div>
    <w:div w:id="1316226375">
      <w:bodyDiv w:val="1"/>
      <w:marLeft w:val="0"/>
      <w:marRight w:val="0"/>
      <w:marTop w:val="0"/>
      <w:marBottom w:val="0"/>
      <w:divBdr>
        <w:top w:val="none" w:sz="0" w:space="0" w:color="auto"/>
        <w:left w:val="none" w:sz="0" w:space="0" w:color="auto"/>
        <w:bottom w:val="none" w:sz="0" w:space="0" w:color="auto"/>
        <w:right w:val="none" w:sz="0" w:space="0" w:color="auto"/>
      </w:divBdr>
    </w:div>
    <w:div w:id="1350448282">
      <w:bodyDiv w:val="1"/>
      <w:marLeft w:val="0"/>
      <w:marRight w:val="0"/>
      <w:marTop w:val="0"/>
      <w:marBottom w:val="0"/>
      <w:divBdr>
        <w:top w:val="none" w:sz="0" w:space="0" w:color="auto"/>
        <w:left w:val="none" w:sz="0" w:space="0" w:color="auto"/>
        <w:bottom w:val="none" w:sz="0" w:space="0" w:color="auto"/>
        <w:right w:val="none" w:sz="0" w:space="0" w:color="auto"/>
      </w:divBdr>
      <w:divsChild>
        <w:div w:id="100613173">
          <w:marLeft w:val="0"/>
          <w:marRight w:val="0"/>
          <w:marTop w:val="0"/>
          <w:marBottom w:val="0"/>
          <w:divBdr>
            <w:top w:val="none" w:sz="0" w:space="0" w:color="auto"/>
            <w:left w:val="none" w:sz="0" w:space="0" w:color="auto"/>
            <w:bottom w:val="none" w:sz="0" w:space="0" w:color="auto"/>
            <w:right w:val="none" w:sz="0" w:space="0" w:color="auto"/>
          </w:divBdr>
          <w:divsChild>
            <w:div w:id="349139749">
              <w:marLeft w:val="-225"/>
              <w:marRight w:val="-225"/>
              <w:marTop w:val="0"/>
              <w:marBottom w:val="0"/>
              <w:divBdr>
                <w:top w:val="none" w:sz="0" w:space="0" w:color="auto"/>
                <w:left w:val="none" w:sz="0" w:space="0" w:color="auto"/>
                <w:bottom w:val="none" w:sz="0" w:space="0" w:color="auto"/>
                <w:right w:val="none" w:sz="0" w:space="0" w:color="auto"/>
              </w:divBdr>
              <w:divsChild>
                <w:div w:id="1016268911">
                  <w:marLeft w:val="0"/>
                  <w:marRight w:val="0"/>
                  <w:marTop w:val="0"/>
                  <w:marBottom w:val="0"/>
                  <w:divBdr>
                    <w:top w:val="none" w:sz="0" w:space="0" w:color="auto"/>
                    <w:left w:val="none" w:sz="0" w:space="0" w:color="auto"/>
                    <w:bottom w:val="none" w:sz="0" w:space="0" w:color="auto"/>
                    <w:right w:val="none" w:sz="0" w:space="0" w:color="auto"/>
                  </w:divBdr>
                  <w:divsChild>
                    <w:div w:id="758405568">
                      <w:marLeft w:val="0"/>
                      <w:marRight w:val="0"/>
                      <w:marTop w:val="0"/>
                      <w:marBottom w:val="0"/>
                      <w:divBdr>
                        <w:top w:val="none" w:sz="0" w:space="0" w:color="auto"/>
                        <w:left w:val="none" w:sz="0" w:space="0" w:color="auto"/>
                        <w:bottom w:val="none" w:sz="0" w:space="0" w:color="auto"/>
                        <w:right w:val="none" w:sz="0" w:space="0" w:color="auto"/>
                      </w:divBdr>
                      <w:divsChild>
                        <w:div w:id="24983153">
                          <w:marLeft w:val="0"/>
                          <w:marRight w:val="0"/>
                          <w:marTop w:val="0"/>
                          <w:marBottom w:val="0"/>
                          <w:divBdr>
                            <w:top w:val="none" w:sz="0" w:space="0" w:color="auto"/>
                            <w:left w:val="none" w:sz="0" w:space="0" w:color="auto"/>
                            <w:bottom w:val="none" w:sz="0" w:space="0" w:color="auto"/>
                            <w:right w:val="none" w:sz="0" w:space="0" w:color="auto"/>
                          </w:divBdr>
                          <w:divsChild>
                            <w:div w:id="107586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6156980">
      <w:bodyDiv w:val="1"/>
      <w:marLeft w:val="0"/>
      <w:marRight w:val="0"/>
      <w:marTop w:val="0"/>
      <w:marBottom w:val="0"/>
      <w:divBdr>
        <w:top w:val="none" w:sz="0" w:space="0" w:color="auto"/>
        <w:left w:val="none" w:sz="0" w:space="0" w:color="auto"/>
        <w:bottom w:val="none" w:sz="0" w:space="0" w:color="auto"/>
        <w:right w:val="none" w:sz="0" w:space="0" w:color="auto"/>
      </w:divBdr>
    </w:div>
    <w:div w:id="1357652382">
      <w:bodyDiv w:val="1"/>
      <w:marLeft w:val="0"/>
      <w:marRight w:val="0"/>
      <w:marTop w:val="0"/>
      <w:marBottom w:val="0"/>
      <w:divBdr>
        <w:top w:val="none" w:sz="0" w:space="0" w:color="auto"/>
        <w:left w:val="none" w:sz="0" w:space="0" w:color="auto"/>
        <w:bottom w:val="none" w:sz="0" w:space="0" w:color="auto"/>
        <w:right w:val="none" w:sz="0" w:space="0" w:color="auto"/>
      </w:divBdr>
    </w:div>
    <w:div w:id="1410543146">
      <w:bodyDiv w:val="1"/>
      <w:marLeft w:val="0"/>
      <w:marRight w:val="0"/>
      <w:marTop w:val="0"/>
      <w:marBottom w:val="0"/>
      <w:divBdr>
        <w:top w:val="none" w:sz="0" w:space="0" w:color="auto"/>
        <w:left w:val="none" w:sz="0" w:space="0" w:color="auto"/>
        <w:bottom w:val="none" w:sz="0" w:space="0" w:color="auto"/>
        <w:right w:val="none" w:sz="0" w:space="0" w:color="auto"/>
      </w:divBdr>
    </w:div>
    <w:div w:id="1435708371">
      <w:bodyDiv w:val="1"/>
      <w:marLeft w:val="0"/>
      <w:marRight w:val="0"/>
      <w:marTop w:val="0"/>
      <w:marBottom w:val="0"/>
      <w:divBdr>
        <w:top w:val="none" w:sz="0" w:space="0" w:color="auto"/>
        <w:left w:val="none" w:sz="0" w:space="0" w:color="auto"/>
        <w:bottom w:val="none" w:sz="0" w:space="0" w:color="auto"/>
        <w:right w:val="none" w:sz="0" w:space="0" w:color="auto"/>
      </w:divBdr>
    </w:div>
    <w:div w:id="1444421725">
      <w:bodyDiv w:val="1"/>
      <w:marLeft w:val="0"/>
      <w:marRight w:val="0"/>
      <w:marTop w:val="0"/>
      <w:marBottom w:val="0"/>
      <w:divBdr>
        <w:top w:val="none" w:sz="0" w:space="0" w:color="auto"/>
        <w:left w:val="none" w:sz="0" w:space="0" w:color="auto"/>
        <w:bottom w:val="none" w:sz="0" w:space="0" w:color="auto"/>
        <w:right w:val="none" w:sz="0" w:space="0" w:color="auto"/>
      </w:divBdr>
    </w:div>
    <w:div w:id="1485930013">
      <w:bodyDiv w:val="1"/>
      <w:marLeft w:val="0"/>
      <w:marRight w:val="0"/>
      <w:marTop w:val="0"/>
      <w:marBottom w:val="0"/>
      <w:divBdr>
        <w:top w:val="none" w:sz="0" w:space="0" w:color="auto"/>
        <w:left w:val="none" w:sz="0" w:space="0" w:color="auto"/>
        <w:bottom w:val="none" w:sz="0" w:space="0" w:color="auto"/>
        <w:right w:val="none" w:sz="0" w:space="0" w:color="auto"/>
      </w:divBdr>
    </w:div>
    <w:div w:id="1486436416">
      <w:bodyDiv w:val="1"/>
      <w:marLeft w:val="0"/>
      <w:marRight w:val="0"/>
      <w:marTop w:val="0"/>
      <w:marBottom w:val="0"/>
      <w:divBdr>
        <w:top w:val="none" w:sz="0" w:space="0" w:color="auto"/>
        <w:left w:val="none" w:sz="0" w:space="0" w:color="auto"/>
        <w:bottom w:val="none" w:sz="0" w:space="0" w:color="auto"/>
        <w:right w:val="none" w:sz="0" w:space="0" w:color="auto"/>
      </w:divBdr>
    </w:div>
    <w:div w:id="1495994121">
      <w:bodyDiv w:val="1"/>
      <w:marLeft w:val="0"/>
      <w:marRight w:val="0"/>
      <w:marTop w:val="0"/>
      <w:marBottom w:val="0"/>
      <w:divBdr>
        <w:top w:val="none" w:sz="0" w:space="0" w:color="auto"/>
        <w:left w:val="none" w:sz="0" w:space="0" w:color="auto"/>
        <w:bottom w:val="none" w:sz="0" w:space="0" w:color="auto"/>
        <w:right w:val="none" w:sz="0" w:space="0" w:color="auto"/>
      </w:divBdr>
    </w:div>
    <w:div w:id="1541893740">
      <w:bodyDiv w:val="1"/>
      <w:marLeft w:val="0"/>
      <w:marRight w:val="0"/>
      <w:marTop w:val="0"/>
      <w:marBottom w:val="0"/>
      <w:divBdr>
        <w:top w:val="none" w:sz="0" w:space="0" w:color="auto"/>
        <w:left w:val="none" w:sz="0" w:space="0" w:color="auto"/>
        <w:bottom w:val="none" w:sz="0" w:space="0" w:color="auto"/>
        <w:right w:val="none" w:sz="0" w:space="0" w:color="auto"/>
      </w:divBdr>
    </w:div>
    <w:div w:id="1546333616">
      <w:bodyDiv w:val="1"/>
      <w:marLeft w:val="0"/>
      <w:marRight w:val="0"/>
      <w:marTop w:val="0"/>
      <w:marBottom w:val="0"/>
      <w:divBdr>
        <w:top w:val="none" w:sz="0" w:space="0" w:color="auto"/>
        <w:left w:val="none" w:sz="0" w:space="0" w:color="auto"/>
        <w:bottom w:val="none" w:sz="0" w:space="0" w:color="auto"/>
        <w:right w:val="none" w:sz="0" w:space="0" w:color="auto"/>
      </w:divBdr>
    </w:div>
    <w:div w:id="1575119194">
      <w:bodyDiv w:val="1"/>
      <w:marLeft w:val="0"/>
      <w:marRight w:val="0"/>
      <w:marTop w:val="0"/>
      <w:marBottom w:val="0"/>
      <w:divBdr>
        <w:top w:val="none" w:sz="0" w:space="0" w:color="auto"/>
        <w:left w:val="none" w:sz="0" w:space="0" w:color="auto"/>
        <w:bottom w:val="none" w:sz="0" w:space="0" w:color="auto"/>
        <w:right w:val="none" w:sz="0" w:space="0" w:color="auto"/>
      </w:divBdr>
      <w:divsChild>
        <w:div w:id="1725136487">
          <w:marLeft w:val="0"/>
          <w:marRight w:val="0"/>
          <w:marTop w:val="90"/>
          <w:marBottom w:val="0"/>
          <w:divBdr>
            <w:top w:val="none" w:sz="0" w:space="0" w:color="auto"/>
            <w:left w:val="none" w:sz="0" w:space="0" w:color="auto"/>
            <w:bottom w:val="none" w:sz="0" w:space="0" w:color="auto"/>
            <w:right w:val="none" w:sz="0" w:space="0" w:color="auto"/>
          </w:divBdr>
        </w:div>
      </w:divsChild>
    </w:div>
    <w:div w:id="1602444628">
      <w:bodyDiv w:val="1"/>
      <w:marLeft w:val="0"/>
      <w:marRight w:val="0"/>
      <w:marTop w:val="0"/>
      <w:marBottom w:val="0"/>
      <w:divBdr>
        <w:top w:val="none" w:sz="0" w:space="0" w:color="auto"/>
        <w:left w:val="none" w:sz="0" w:space="0" w:color="auto"/>
        <w:bottom w:val="none" w:sz="0" w:space="0" w:color="auto"/>
        <w:right w:val="none" w:sz="0" w:space="0" w:color="auto"/>
      </w:divBdr>
    </w:div>
    <w:div w:id="1607035898">
      <w:bodyDiv w:val="1"/>
      <w:marLeft w:val="0"/>
      <w:marRight w:val="0"/>
      <w:marTop w:val="0"/>
      <w:marBottom w:val="0"/>
      <w:divBdr>
        <w:top w:val="none" w:sz="0" w:space="0" w:color="auto"/>
        <w:left w:val="none" w:sz="0" w:space="0" w:color="auto"/>
        <w:bottom w:val="none" w:sz="0" w:space="0" w:color="auto"/>
        <w:right w:val="none" w:sz="0" w:space="0" w:color="auto"/>
      </w:divBdr>
    </w:div>
    <w:div w:id="1612012331">
      <w:bodyDiv w:val="1"/>
      <w:marLeft w:val="0"/>
      <w:marRight w:val="0"/>
      <w:marTop w:val="0"/>
      <w:marBottom w:val="0"/>
      <w:divBdr>
        <w:top w:val="none" w:sz="0" w:space="0" w:color="auto"/>
        <w:left w:val="none" w:sz="0" w:space="0" w:color="auto"/>
        <w:bottom w:val="none" w:sz="0" w:space="0" w:color="auto"/>
        <w:right w:val="none" w:sz="0" w:space="0" w:color="auto"/>
      </w:divBdr>
    </w:div>
    <w:div w:id="1621957706">
      <w:bodyDiv w:val="1"/>
      <w:marLeft w:val="0"/>
      <w:marRight w:val="0"/>
      <w:marTop w:val="0"/>
      <w:marBottom w:val="0"/>
      <w:divBdr>
        <w:top w:val="none" w:sz="0" w:space="0" w:color="auto"/>
        <w:left w:val="none" w:sz="0" w:space="0" w:color="auto"/>
        <w:bottom w:val="none" w:sz="0" w:space="0" w:color="auto"/>
        <w:right w:val="none" w:sz="0" w:space="0" w:color="auto"/>
      </w:divBdr>
    </w:div>
    <w:div w:id="1628049164">
      <w:bodyDiv w:val="1"/>
      <w:marLeft w:val="0"/>
      <w:marRight w:val="0"/>
      <w:marTop w:val="0"/>
      <w:marBottom w:val="0"/>
      <w:divBdr>
        <w:top w:val="none" w:sz="0" w:space="0" w:color="auto"/>
        <w:left w:val="none" w:sz="0" w:space="0" w:color="auto"/>
        <w:bottom w:val="none" w:sz="0" w:space="0" w:color="auto"/>
        <w:right w:val="none" w:sz="0" w:space="0" w:color="auto"/>
      </w:divBdr>
    </w:div>
    <w:div w:id="1634166272">
      <w:bodyDiv w:val="1"/>
      <w:marLeft w:val="0"/>
      <w:marRight w:val="0"/>
      <w:marTop w:val="0"/>
      <w:marBottom w:val="0"/>
      <w:divBdr>
        <w:top w:val="none" w:sz="0" w:space="0" w:color="auto"/>
        <w:left w:val="none" w:sz="0" w:space="0" w:color="auto"/>
        <w:bottom w:val="none" w:sz="0" w:space="0" w:color="auto"/>
        <w:right w:val="none" w:sz="0" w:space="0" w:color="auto"/>
      </w:divBdr>
    </w:div>
    <w:div w:id="1680886591">
      <w:bodyDiv w:val="1"/>
      <w:marLeft w:val="0"/>
      <w:marRight w:val="0"/>
      <w:marTop w:val="0"/>
      <w:marBottom w:val="0"/>
      <w:divBdr>
        <w:top w:val="none" w:sz="0" w:space="0" w:color="auto"/>
        <w:left w:val="none" w:sz="0" w:space="0" w:color="auto"/>
        <w:bottom w:val="none" w:sz="0" w:space="0" w:color="auto"/>
        <w:right w:val="none" w:sz="0" w:space="0" w:color="auto"/>
      </w:divBdr>
    </w:div>
    <w:div w:id="1687056983">
      <w:bodyDiv w:val="1"/>
      <w:marLeft w:val="0"/>
      <w:marRight w:val="0"/>
      <w:marTop w:val="0"/>
      <w:marBottom w:val="0"/>
      <w:divBdr>
        <w:top w:val="none" w:sz="0" w:space="0" w:color="auto"/>
        <w:left w:val="none" w:sz="0" w:space="0" w:color="auto"/>
        <w:bottom w:val="none" w:sz="0" w:space="0" w:color="auto"/>
        <w:right w:val="none" w:sz="0" w:space="0" w:color="auto"/>
      </w:divBdr>
    </w:div>
    <w:div w:id="1695619550">
      <w:bodyDiv w:val="1"/>
      <w:marLeft w:val="0"/>
      <w:marRight w:val="0"/>
      <w:marTop w:val="0"/>
      <w:marBottom w:val="0"/>
      <w:divBdr>
        <w:top w:val="none" w:sz="0" w:space="0" w:color="auto"/>
        <w:left w:val="none" w:sz="0" w:space="0" w:color="auto"/>
        <w:bottom w:val="none" w:sz="0" w:space="0" w:color="auto"/>
        <w:right w:val="none" w:sz="0" w:space="0" w:color="auto"/>
      </w:divBdr>
    </w:div>
    <w:div w:id="1712025182">
      <w:bodyDiv w:val="1"/>
      <w:marLeft w:val="0"/>
      <w:marRight w:val="0"/>
      <w:marTop w:val="0"/>
      <w:marBottom w:val="0"/>
      <w:divBdr>
        <w:top w:val="none" w:sz="0" w:space="0" w:color="auto"/>
        <w:left w:val="none" w:sz="0" w:space="0" w:color="auto"/>
        <w:bottom w:val="none" w:sz="0" w:space="0" w:color="auto"/>
        <w:right w:val="none" w:sz="0" w:space="0" w:color="auto"/>
      </w:divBdr>
    </w:div>
    <w:div w:id="1759250347">
      <w:bodyDiv w:val="1"/>
      <w:marLeft w:val="0"/>
      <w:marRight w:val="0"/>
      <w:marTop w:val="0"/>
      <w:marBottom w:val="0"/>
      <w:divBdr>
        <w:top w:val="none" w:sz="0" w:space="0" w:color="auto"/>
        <w:left w:val="none" w:sz="0" w:space="0" w:color="auto"/>
        <w:bottom w:val="none" w:sz="0" w:space="0" w:color="auto"/>
        <w:right w:val="none" w:sz="0" w:space="0" w:color="auto"/>
      </w:divBdr>
    </w:div>
    <w:div w:id="1798723280">
      <w:bodyDiv w:val="1"/>
      <w:marLeft w:val="0"/>
      <w:marRight w:val="0"/>
      <w:marTop w:val="0"/>
      <w:marBottom w:val="0"/>
      <w:divBdr>
        <w:top w:val="none" w:sz="0" w:space="0" w:color="auto"/>
        <w:left w:val="none" w:sz="0" w:space="0" w:color="auto"/>
        <w:bottom w:val="none" w:sz="0" w:space="0" w:color="auto"/>
        <w:right w:val="none" w:sz="0" w:space="0" w:color="auto"/>
      </w:divBdr>
    </w:div>
    <w:div w:id="1803888382">
      <w:bodyDiv w:val="1"/>
      <w:marLeft w:val="0"/>
      <w:marRight w:val="0"/>
      <w:marTop w:val="0"/>
      <w:marBottom w:val="0"/>
      <w:divBdr>
        <w:top w:val="none" w:sz="0" w:space="0" w:color="auto"/>
        <w:left w:val="none" w:sz="0" w:space="0" w:color="auto"/>
        <w:bottom w:val="none" w:sz="0" w:space="0" w:color="auto"/>
        <w:right w:val="none" w:sz="0" w:space="0" w:color="auto"/>
      </w:divBdr>
    </w:div>
    <w:div w:id="1813280858">
      <w:bodyDiv w:val="1"/>
      <w:marLeft w:val="0"/>
      <w:marRight w:val="0"/>
      <w:marTop w:val="0"/>
      <w:marBottom w:val="0"/>
      <w:divBdr>
        <w:top w:val="none" w:sz="0" w:space="0" w:color="auto"/>
        <w:left w:val="none" w:sz="0" w:space="0" w:color="auto"/>
        <w:bottom w:val="none" w:sz="0" w:space="0" w:color="auto"/>
        <w:right w:val="none" w:sz="0" w:space="0" w:color="auto"/>
      </w:divBdr>
    </w:div>
    <w:div w:id="1814910207">
      <w:bodyDiv w:val="1"/>
      <w:marLeft w:val="0"/>
      <w:marRight w:val="0"/>
      <w:marTop w:val="0"/>
      <w:marBottom w:val="0"/>
      <w:divBdr>
        <w:top w:val="none" w:sz="0" w:space="0" w:color="auto"/>
        <w:left w:val="none" w:sz="0" w:space="0" w:color="auto"/>
        <w:bottom w:val="none" w:sz="0" w:space="0" w:color="auto"/>
        <w:right w:val="none" w:sz="0" w:space="0" w:color="auto"/>
      </w:divBdr>
    </w:div>
    <w:div w:id="1845049467">
      <w:bodyDiv w:val="1"/>
      <w:marLeft w:val="0"/>
      <w:marRight w:val="0"/>
      <w:marTop w:val="0"/>
      <w:marBottom w:val="0"/>
      <w:divBdr>
        <w:top w:val="none" w:sz="0" w:space="0" w:color="auto"/>
        <w:left w:val="none" w:sz="0" w:space="0" w:color="auto"/>
        <w:bottom w:val="none" w:sz="0" w:space="0" w:color="auto"/>
        <w:right w:val="none" w:sz="0" w:space="0" w:color="auto"/>
      </w:divBdr>
    </w:div>
    <w:div w:id="1852528557">
      <w:bodyDiv w:val="1"/>
      <w:marLeft w:val="0"/>
      <w:marRight w:val="0"/>
      <w:marTop w:val="0"/>
      <w:marBottom w:val="0"/>
      <w:divBdr>
        <w:top w:val="none" w:sz="0" w:space="0" w:color="auto"/>
        <w:left w:val="none" w:sz="0" w:space="0" w:color="auto"/>
        <w:bottom w:val="none" w:sz="0" w:space="0" w:color="auto"/>
        <w:right w:val="none" w:sz="0" w:space="0" w:color="auto"/>
      </w:divBdr>
      <w:divsChild>
        <w:div w:id="302277239">
          <w:marLeft w:val="0"/>
          <w:marRight w:val="0"/>
          <w:marTop w:val="0"/>
          <w:marBottom w:val="0"/>
          <w:divBdr>
            <w:top w:val="single" w:sz="6" w:space="0" w:color="CFCFCF"/>
            <w:left w:val="single" w:sz="6" w:space="0" w:color="CFCFCF"/>
            <w:bottom w:val="single" w:sz="6" w:space="0" w:color="CFCFCF"/>
            <w:right w:val="single" w:sz="6" w:space="0" w:color="CFCFCF"/>
          </w:divBdr>
        </w:div>
        <w:div w:id="581137826">
          <w:marLeft w:val="240"/>
          <w:marRight w:val="0"/>
          <w:marTop w:val="90"/>
          <w:marBottom w:val="150"/>
          <w:divBdr>
            <w:top w:val="none" w:sz="0" w:space="0" w:color="auto"/>
            <w:left w:val="none" w:sz="0" w:space="0" w:color="auto"/>
            <w:bottom w:val="none" w:sz="0" w:space="0" w:color="auto"/>
            <w:right w:val="none" w:sz="0" w:space="0" w:color="auto"/>
          </w:divBdr>
          <w:divsChild>
            <w:div w:id="1168325421">
              <w:marLeft w:val="0"/>
              <w:marRight w:val="0"/>
              <w:marTop w:val="0"/>
              <w:marBottom w:val="0"/>
              <w:divBdr>
                <w:top w:val="none" w:sz="0" w:space="0" w:color="auto"/>
                <w:left w:val="none" w:sz="0" w:space="0" w:color="auto"/>
                <w:bottom w:val="none" w:sz="0" w:space="0" w:color="auto"/>
                <w:right w:val="none" w:sz="0" w:space="0" w:color="auto"/>
              </w:divBdr>
              <w:divsChild>
                <w:div w:id="125004429">
                  <w:marLeft w:val="0"/>
                  <w:marRight w:val="0"/>
                  <w:marTop w:val="0"/>
                  <w:marBottom w:val="180"/>
                  <w:divBdr>
                    <w:top w:val="none" w:sz="0" w:space="0" w:color="auto"/>
                    <w:left w:val="none" w:sz="0" w:space="0" w:color="auto"/>
                    <w:bottom w:val="none" w:sz="0" w:space="0" w:color="auto"/>
                    <w:right w:val="none" w:sz="0" w:space="0" w:color="auto"/>
                  </w:divBdr>
                </w:div>
              </w:divsChild>
            </w:div>
            <w:div w:id="118956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572428">
      <w:bodyDiv w:val="1"/>
      <w:marLeft w:val="0"/>
      <w:marRight w:val="0"/>
      <w:marTop w:val="0"/>
      <w:marBottom w:val="0"/>
      <w:divBdr>
        <w:top w:val="none" w:sz="0" w:space="0" w:color="auto"/>
        <w:left w:val="none" w:sz="0" w:space="0" w:color="auto"/>
        <w:bottom w:val="none" w:sz="0" w:space="0" w:color="auto"/>
        <w:right w:val="none" w:sz="0" w:space="0" w:color="auto"/>
      </w:divBdr>
    </w:div>
    <w:div w:id="1868835597">
      <w:bodyDiv w:val="1"/>
      <w:marLeft w:val="0"/>
      <w:marRight w:val="0"/>
      <w:marTop w:val="0"/>
      <w:marBottom w:val="0"/>
      <w:divBdr>
        <w:top w:val="none" w:sz="0" w:space="0" w:color="auto"/>
        <w:left w:val="none" w:sz="0" w:space="0" w:color="auto"/>
        <w:bottom w:val="none" w:sz="0" w:space="0" w:color="auto"/>
        <w:right w:val="none" w:sz="0" w:space="0" w:color="auto"/>
      </w:divBdr>
    </w:div>
    <w:div w:id="1920014384">
      <w:bodyDiv w:val="1"/>
      <w:marLeft w:val="0"/>
      <w:marRight w:val="0"/>
      <w:marTop w:val="0"/>
      <w:marBottom w:val="0"/>
      <w:divBdr>
        <w:top w:val="none" w:sz="0" w:space="0" w:color="auto"/>
        <w:left w:val="none" w:sz="0" w:space="0" w:color="auto"/>
        <w:bottom w:val="none" w:sz="0" w:space="0" w:color="auto"/>
        <w:right w:val="none" w:sz="0" w:space="0" w:color="auto"/>
      </w:divBdr>
    </w:div>
    <w:div w:id="1947811390">
      <w:bodyDiv w:val="1"/>
      <w:marLeft w:val="0"/>
      <w:marRight w:val="0"/>
      <w:marTop w:val="0"/>
      <w:marBottom w:val="0"/>
      <w:divBdr>
        <w:top w:val="none" w:sz="0" w:space="0" w:color="auto"/>
        <w:left w:val="none" w:sz="0" w:space="0" w:color="auto"/>
        <w:bottom w:val="none" w:sz="0" w:space="0" w:color="auto"/>
        <w:right w:val="none" w:sz="0" w:space="0" w:color="auto"/>
      </w:divBdr>
    </w:div>
    <w:div w:id="1953054569">
      <w:bodyDiv w:val="1"/>
      <w:marLeft w:val="0"/>
      <w:marRight w:val="0"/>
      <w:marTop w:val="0"/>
      <w:marBottom w:val="0"/>
      <w:divBdr>
        <w:top w:val="none" w:sz="0" w:space="0" w:color="auto"/>
        <w:left w:val="none" w:sz="0" w:space="0" w:color="auto"/>
        <w:bottom w:val="none" w:sz="0" w:space="0" w:color="auto"/>
        <w:right w:val="none" w:sz="0" w:space="0" w:color="auto"/>
      </w:divBdr>
    </w:div>
    <w:div w:id="1960986506">
      <w:bodyDiv w:val="1"/>
      <w:marLeft w:val="0"/>
      <w:marRight w:val="0"/>
      <w:marTop w:val="0"/>
      <w:marBottom w:val="0"/>
      <w:divBdr>
        <w:top w:val="none" w:sz="0" w:space="0" w:color="auto"/>
        <w:left w:val="none" w:sz="0" w:space="0" w:color="auto"/>
        <w:bottom w:val="none" w:sz="0" w:space="0" w:color="auto"/>
        <w:right w:val="none" w:sz="0" w:space="0" w:color="auto"/>
      </w:divBdr>
    </w:div>
    <w:div w:id="1994675323">
      <w:bodyDiv w:val="1"/>
      <w:marLeft w:val="0"/>
      <w:marRight w:val="0"/>
      <w:marTop w:val="0"/>
      <w:marBottom w:val="0"/>
      <w:divBdr>
        <w:top w:val="none" w:sz="0" w:space="0" w:color="auto"/>
        <w:left w:val="none" w:sz="0" w:space="0" w:color="auto"/>
        <w:bottom w:val="none" w:sz="0" w:space="0" w:color="auto"/>
        <w:right w:val="none" w:sz="0" w:space="0" w:color="auto"/>
      </w:divBdr>
    </w:div>
    <w:div w:id="2024625500">
      <w:bodyDiv w:val="1"/>
      <w:marLeft w:val="0"/>
      <w:marRight w:val="0"/>
      <w:marTop w:val="0"/>
      <w:marBottom w:val="0"/>
      <w:divBdr>
        <w:top w:val="none" w:sz="0" w:space="0" w:color="auto"/>
        <w:left w:val="none" w:sz="0" w:space="0" w:color="auto"/>
        <w:bottom w:val="none" w:sz="0" w:space="0" w:color="auto"/>
        <w:right w:val="none" w:sz="0" w:space="0" w:color="auto"/>
      </w:divBdr>
    </w:div>
    <w:div w:id="2085058736">
      <w:bodyDiv w:val="1"/>
      <w:marLeft w:val="0"/>
      <w:marRight w:val="0"/>
      <w:marTop w:val="0"/>
      <w:marBottom w:val="0"/>
      <w:divBdr>
        <w:top w:val="none" w:sz="0" w:space="0" w:color="auto"/>
        <w:left w:val="none" w:sz="0" w:space="0" w:color="auto"/>
        <w:bottom w:val="none" w:sz="0" w:space="0" w:color="auto"/>
        <w:right w:val="none" w:sz="0" w:space="0" w:color="auto"/>
      </w:divBdr>
    </w:div>
    <w:div w:id="2116174421">
      <w:bodyDiv w:val="1"/>
      <w:marLeft w:val="0"/>
      <w:marRight w:val="0"/>
      <w:marTop w:val="0"/>
      <w:marBottom w:val="0"/>
      <w:divBdr>
        <w:top w:val="none" w:sz="0" w:space="0" w:color="auto"/>
        <w:left w:val="none" w:sz="0" w:space="0" w:color="auto"/>
        <w:bottom w:val="none" w:sz="0" w:space="0" w:color="auto"/>
        <w:right w:val="none" w:sz="0" w:space="0" w:color="auto"/>
      </w:divBdr>
    </w:div>
    <w:div w:id="21412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jpeg"/><Relationship Id="rId20" Type="http://schemas.microsoft.com/office/2007/relationships/hdphoto" Target="media/hdphoto1.wd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 Id="rId22" Type="http://schemas.openxmlformats.org/officeDocument/2006/relationships/image" Target="media/image1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FF1EA2-5AE5-43C9-B5BB-B25096FD7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2830</Words>
  <Characters>16136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 Unger</dc:creator>
  <cp:lastModifiedBy>CLSCFP</cp:lastModifiedBy>
  <cp:revision>3</cp:revision>
  <cp:lastPrinted>2018-07-12T20:24:00Z</cp:lastPrinted>
  <dcterms:created xsi:type="dcterms:W3CDTF">2018-07-12T20:18:00Z</dcterms:created>
  <dcterms:modified xsi:type="dcterms:W3CDTF">2018-07-12T20:27:00Z</dcterms:modified>
</cp:coreProperties>
</file>